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8EAFC" w14:textId="77777777" w:rsidR="00F10009" w:rsidRDefault="00F10009" w:rsidP="0048587F">
      <w:pPr>
        <w:ind w:right="54"/>
        <w:jc w:val="center"/>
        <w:rPr>
          <w:rFonts w:ascii="Times New Roman" w:hAnsi="Times New Roman" w:cs="Times New Roman"/>
          <w:b/>
          <w:kern w:val="36"/>
        </w:rPr>
      </w:pPr>
    </w:p>
    <w:p w14:paraId="0EE91CF3" w14:textId="395E9077" w:rsidR="0048587F" w:rsidRDefault="00F10009" w:rsidP="0048587F">
      <w:pPr>
        <w:ind w:right="54"/>
        <w:jc w:val="center"/>
        <w:rPr>
          <w:rFonts w:ascii="Times New Roman" w:hAnsi="Times New Roman" w:cs="Times New Roman"/>
          <w:b/>
          <w:kern w:val="36"/>
        </w:rPr>
      </w:pPr>
      <w:r w:rsidRPr="0098528C">
        <w:rPr>
          <w:rFonts w:ascii="Times New Roman" w:hAnsi="Times New Roman" w:cs="Times New Roman"/>
          <w:b/>
          <w:kern w:val="36"/>
        </w:rPr>
        <w:t>1 EKİM DÜNYA YAŞLILAR GÜNÜ</w:t>
      </w:r>
      <w:r>
        <w:rPr>
          <w:rFonts w:ascii="Times New Roman" w:hAnsi="Times New Roman" w:cs="Times New Roman"/>
          <w:b/>
          <w:kern w:val="36"/>
        </w:rPr>
        <w:t xml:space="preserve"> BİLGİ NOTU</w:t>
      </w:r>
    </w:p>
    <w:p w14:paraId="7ED1859D" w14:textId="77777777" w:rsidR="00F10009" w:rsidRPr="00080B3B" w:rsidRDefault="00F10009" w:rsidP="0048587F">
      <w:pPr>
        <w:ind w:right="54"/>
        <w:jc w:val="center"/>
        <w:rPr>
          <w:rFonts w:ascii="Times New Roman" w:hAnsi="Times New Roman" w:cs="Times New Roman"/>
          <w:b/>
        </w:rPr>
      </w:pPr>
    </w:p>
    <w:p w14:paraId="1DCA1236"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Pr>
          <w:rFonts w:ascii="Times New Roman" w:hAnsi="Times New Roman" w:cs="Times New Roman"/>
        </w:rPr>
        <w:t xml:space="preserve">Toplam doğurganlık hızının azalması ve </w:t>
      </w:r>
      <w:r w:rsidRPr="00F47762">
        <w:rPr>
          <w:rFonts w:ascii="Times New Roman" w:hAnsi="Times New Roman" w:cs="Times New Roman"/>
        </w:rPr>
        <w:t xml:space="preserve">yaşam süresinin uzamasıyla birlikte </w:t>
      </w:r>
      <w:r>
        <w:rPr>
          <w:rFonts w:ascii="Times New Roman" w:hAnsi="Times New Roman" w:cs="Times New Roman"/>
        </w:rPr>
        <w:t xml:space="preserve">dünyanın genelinde ve ülkemizde </w:t>
      </w:r>
      <w:r w:rsidRPr="00F47762">
        <w:rPr>
          <w:rFonts w:ascii="Times New Roman" w:hAnsi="Times New Roman" w:cs="Times New Roman"/>
        </w:rPr>
        <w:t xml:space="preserve">yaşlı </w:t>
      </w:r>
      <w:r>
        <w:rPr>
          <w:rFonts w:ascii="Times New Roman" w:hAnsi="Times New Roman" w:cs="Times New Roman"/>
        </w:rPr>
        <w:t xml:space="preserve">olarak nitelendirilen </w:t>
      </w:r>
      <w:r w:rsidRPr="00F47762">
        <w:rPr>
          <w:rFonts w:ascii="Times New Roman" w:hAnsi="Times New Roman" w:cs="Times New Roman"/>
        </w:rPr>
        <w:t>nüfusun hem sayısı hem de toplam nüfus içerisindeki payı artmaktadır. Türkiye İstatistik Kurumu verilerine göre 65 yaş ve üzerindeki nüfus</w:t>
      </w:r>
      <w:r>
        <w:rPr>
          <w:rFonts w:ascii="Times New Roman" w:hAnsi="Times New Roman" w:cs="Times New Roman"/>
        </w:rPr>
        <w:t xml:space="preserve">, beş yılda %20’nin üzerinde artarak </w:t>
      </w:r>
      <w:r w:rsidRPr="00F47762">
        <w:rPr>
          <w:rFonts w:ascii="Times New Roman" w:hAnsi="Times New Roman" w:cs="Times New Roman"/>
        </w:rPr>
        <w:t>2025 yılında 10 milyona yaklaşmış</w:t>
      </w:r>
      <w:r>
        <w:rPr>
          <w:rFonts w:ascii="Times New Roman" w:hAnsi="Times New Roman" w:cs="Times New Roman"/>
        </w:rPr>
        <w:t>tır.</w:t>
      </w:r>
      <w:r w:rsidRPr="00F47762">
        <w:rPr>
          <w:rFonts w:ascii="Times New Roman" w:hAnsi="Times New Roman" w:cs="Times New Roman"/>
        </w:rPr>
        <w:t xml:space="preserve"> </w:t>
      </w:r>
      <w:r>
        <w:rPr>
          <w:rFonts w:ascii="Times New Roman" w:hAnsi="Times New Roman" w:cs="Times New Roman"/>
        </w:rPr>
        <w:t>Başka</w:t>
      </w:r>
      <w:r w:rsidRPr="00F47762">
        <w:rPr>
          <w:rFonts w:ascii="Times New Roman" w:hAnsi="Times New Roman" w:cs="Times New Roman"/>
        </w:rPr>
        <w:t xml:space="preserve"> bir ifadeyle, ülkemizde </w:t>
      </w:r>
      <w:r>
        <w:rPr>
          <w:rFonts w:ascii="Times New Roman" w:hAnsi="Times New Roman" w:cs="Times New Roman"/>
        </w:rPr>
        <w:t>yaşayan</w:t>
      </w:r>
      <w:r w:rsidRPr="00F47762">
        <w:rPr>
          <w:rFonts w:ascii="Times New Roman" w:hAnsi="Times New Roman" w:cs="Times New Roman"/>
        </w:rPr>
        <w:t xml:space="preserve"> </w:t>
      </w:r>
      <w:r w:rsidRPr="009E2D0B">
        <w:rPr>
          <w:rFonts w:ascii="Times New Roman" w:hAnsi="Times New Roman" w:cs="Times New Roman"/>
          <w:b/>
        </w:rPr>
        <w:t>her 9 kişiden biri yaşlıdır.</w:t>
      </w:r>
      <w:r w:rsidRPr="00F47762">
        <w:rPr>
          <w:rFonts w:ascii="Times New Roman" w:hAnsi="Times New Roman" w:cs="Times New Roman"/>
        </w:rPr>
        <w:t xml:space="preserve"> </w:t>
      </w:r>
    </w:p>
    <w:p w14:paraId="6C295398"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Pr>
          <w:rFonts w:ascii="Times New Roman" w:hAnsi="Times New Roman" w:cs="Times New Roman"/>
        </w:rPr>
        <w:t>Esasında y</w:t>
      </w:r>
      <w:r w:rsidRPr="00F36C99">
        <w:rPr>
          <w:rFonts w:ascii="Times New Roman" w:hAnsi="Times New Roman" w:cs="Times New Roman"/>
        </w:rPr>
        <w:t>aşlılık, fiziksel ve zihinsel fonksiyonların yavaş</w:t>
      </w:r>
      <w:r>
        <w:rPr>
          <w:rFonts w:ascii="Times New Roman" w:hAnsi="Times New Roman" w:cs="Times New Roman"/>
        </w:rPr>
        <w:t xml:space="preserve">laması ve sosyal rollerin değişmesi ile karakterize olan normal yaşam dönemlerinden birisidir. İçerisinde bir kısım riskleri barındırsa da önceki yaşam dönemleri içerisinde yapılacak sağlık yatırımları ile </w:t>
      </w:r>
      <w:r w:rsidRPr="009E2D0B">
        <w:rPr>
          <w:rFonts w:ascii="Times New Roman" w:hAnsi="Times New Roman" w:cs="Times New Roman"/>
          <w:b/>
        </w:rPr>
        <w:t>“sağlıklı yaş almak”</w:t>
      </w:r>
      <w:r>
        <w:rPr>
          <w:rFonts w:ascii="Times New Roman" w:hAnsi="Times New Roman" w:cs="Times New Roman"/>
        </w:rPr>
        <w:t xml:space="preserve">, yaşlılık dönemini verimli geçirmek ve </w:t>
      </w:r>
      <w:r w:rsidRPr="009E2D0B">
        <w:rPr>
          <w:rFonts w:ascii="Times New Roman" w:hAnsi="Times New Roman" w:cs="Times New Roman"/>
          <w:b/>
        </w:rPr>
        <w:t>“süper yaşlı”</w:t>
      </w:r>
      <w:r>
        <w:rPr>
          <w:rFonts w:ascii="Times New Roman" w:hAnsi="Times New Roman" w:cs="Times New Roman"/>
        </w:rPr>
        <w:t xml:space="preserve"> olabilmek mümkündür. </w:t>
      </w:r>
    </w:p>
    <w:p w14:paraId="0878CDFB"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Pr>
          <w:rFonts w:ascii="Times New Roman" w:hAnsi="Times New Roman" w:cs="Times New Roman"/>
        </w:rPr>
        <w:t>Buradan hareketle h</w:t>
      </w:r>
      <w:r w:rsidRPr="009E2D0B">
        <w:rPr>
          <w:rFonts w:ascii="Times New Roman" w:hAnsi="Times New Roman" w:cs="Times New Roman"/>
        </w:rPr>
        <w:t>er yıl</w:t>
      </w:r>
      <w:r>
        <w:rPr>
          <w:rFonts w:ascii="Times New Roman" w:hAnsi="Times New Roman" w:cs="Times New Roman"/>
        </w:rPr>
        <w:t>ın</w:t>
      </w:r>
      <w:r w:rsidRPr="009E2D0B">
        <w:rPr>
          <w:rFonts w:ascii="Times New Roman" w:hAnsi="Times New Roman" w:cs="Times New Roman"/>
        </w:rPr>
        <w:t xml:space="preserve"> 1 Ekim </w:t>
      </w:r>
      <w:r>
        <w:rPr>
          <w:rFonts w:ascii="Times New Roman" w:hAnsi="Times New Roman" w:cs="Times New Roman"/>
        </w:rPr>
        <w:t xml:space="preserve">günü </w:t>
      </w:r>
      <w:r w:rsidRPr="009E2D0B">
        <w:rPr>
          <w:rFonts w:ascii="Times New Roman" w:hAnsi="Times New Roman" w:cs="Times New Roman"/>
          <w:b/>
        </w:rPr>
        <w:t>“Dünya Yaşlılar Günü”</w:t>
      </w:r>
      <w:r>
        <w:rPr>
          <w:rFonts w:ascii="Times New Roman" w:hAnsi="Times New Roman" w:cs="Times New Roman"/>
        </w:rPr>
        <w:t xml:space="preserve"> olarak icra edilmekte</w:t>
      </w:r>
      <w:r w:rsidRPr="009E2D0B">
        <w:rPr>
          <w:rFonts w:ascii="Times New Roman" w:hAnsi="Times New Roman" w:cs="Times New Roman"/>
        </w:rPr>
        <w:t>,</w:t>
      </w:r>
      <w:r>
        <w:rPr>
          <w:rFonts w:ascii="Times New Roman" w:hAnsi="Times New Roman" w:cs="Times New Roman"/>
        </w:rPr>
        <w:t xml:space="preserve"> bugünlerin banileri olan </w:t>
      </w:r>
      <w:r w:rsidRPr="009E2D0B">
        <w:rPr>
          <w:rFonts w:ascii="Times New Roman" w:hAnsi="Times New Roman" w:cs="Times New Roman"/>
        </w:rPr>
        <w:t xml:space="preserve">yaşlı </w:t>
      </w:r>
      <w:r>
        <w:rPr>
          <w:rFonts w:ascii="Times New Roman" w:hAnsi="Times New Roman" w:cs="Times New Roman"/>
        </w:rPr>
        <w:t xml:space="preserve">bireylerin </w:t>
      </w:r>
      <w:r w:rsidRPr="009E2D0B">
        <w:rPr>
          <w:rFonts w:ascii="Times New Roman" w:hAnsi="Times New Roman" w:cs="Times New Roman"/>
        </w:rPr>
        <w:t>toplumdaki yeri ve önemine dikkat çek</w:t>
      </w:r>
      <w:r>
        <w:rPr>
          <w:rFonts w:ascii="Times New Roman" w:hAnsi="Times New Roman" w:cs="Times New Roman"/>
        </w:rPr>
        <w:t>ilmekte</w:t>
      </w:r>
      <w:r w:rsidRPr="009E2D0B">
        <w:rPr>
          <w:rFonts w:ascii="Times New Roman" w:hAnsi="Times New Roman" w:cs="Times New Roman"/>
        </w:rPr>
        <w:t xml:space="preserve">, </w:t>
      </w:r>
      <w:r>
        <w:rPr>
          <w:rFonts w:ascii="Times New Roman" w:hAnsi="Times New Roman" w:cs="Times New Roman"/>
        </w:rPr>
        <w:t xml:space="preserve">aktif ve </w:t>
      </w:r>
      <w:r w:rsidRPr="009E2D0B">
        <w:rPr>
          <w:rFonts w:ascii="Times New Roman" w:hAnsi="Times New Roman" w:cs="Times New Roman"/>
        </w:rPr>
        <w:t>sağlıklı</w:t>
      </w:r>
      <w:r>
        <w:rPr>
          <w:rFonts w:ascii="Times New Roman" w:hAnsi="Times New Roman" w:cs="Times New Roman"/>
        </w:rPr>
        <w:t xml:space="preserve"> </w:t>
      </w:r>
      <w:r w:rsidRPr="009E2D0B">
        <w:rPr>
          <w:rFonts w:ascii="Times New Roman" w:hAnsi="Times New Roman" w:cs="Times New Roman"/>
        </w:rPr>
        <w:t>yaşlanma konusunda farkındalığı artır</w:t>
      </w:r>
      <w:r>
        <w:rPr>
          <w:rFonts w:ascii="Times New Roman" w:hAnsi="Times New Roman" w:cs="Times New Roman"/>
        </w:rPr>
        <w:t>ıcı çalışmalar gerçekleştirilmektedir</w:t>
      </w:r>
      <w:r w:rsidRPr="009E2D0B">
        <w:rPr>
          <w:rFonts w:ascii="Times New Roman" w:hAnsi="Times New Roman" w:cs="Times New Roman"/>
        </w:rPr>
        <w:t>.</w:t>
      </w:r>
    </w:p>
    <w:p w14:paraId="1D82CF0E"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sidRPr="00457DFB">
        <w:rPr>
          <w:rFonts w:ascii="Times New Roman" w:hAnsi="Times New Roman" w:cs="Times New Roman"/>
        </w:rPr>
        <w:t>Yaş ilerledikçe sağlık ihtiyaçları değişebilmekte</w:t>
      </w:r>
      <w:r>
        <w:rPr>
          <w:rFonts w:ascii="Times New Roman" w:hAnsi="Times New Roman" w:cs="Times New Roman"/>
        </w:rPr>
        <w:t>, k</w:t>
      </w:r>
      <w:r w:rsidRPr="00457DFB">
        <w:rPr>
          <w:rFonts w:ascii="Times New Roman" w:hAnsi="Times New Roman" w:cs="Times New Roman"/>
        </w:rPr>
        <w:t>ronik hastalıkların yanı sıra görme ve işitme sorunları, hareket güçlükleri, düşmeler, beslenme sorunları, bilişsel kapasitede azalma</w:t>
      </w:r>
      <w:r>
        <w:rPr>
          <w:rFonts w:ascii="Times New Roman" w:hAnsi="Times New Roman" w:cs="Times New Roman"/>
        </w:rPr>
        <w:t>, sosyal izolasyon</w:t>
      </w:r>
      <w:r w:rsidRPr="00457DFB">
        <w:rPr>
          <w:rFonts w:ascii="Times New Roman" w:hAnsi="Times New Roman" w:cs="Times New Roman"/>
        </w:rPr>
        <w:t xml:space="preserve"> gibi farklı durumlar ortaya çıkabilmekte</w:t>
      </w:r>
      <w:r>
        <w:rPr>
          <w:rFonts w:ascii="Times New Roman" w:hAnsi="Times New Roman" w:cs="Times New Roman"/>
        </w:rPr>
        <w:t xml:space="preserve">dir. Ancak, genel inanışın aksine bahse konu sorunlar </w:t>
      </w:r>
      <w:r w:rsidRPr="00457DFB">
        <w:rPr>
          <w:rFonts w:ascii="Times New Roman" w:hAnsi="Times New Roman" w:cs="Times New Roman"/>
        </w:rPr>
        <w:t>yaşlanmanın kaçınılmaz bir parçası değildir.</w:t>
      </w:r>
    </w:p>
    <w:p w14:paraId="3E4E20C1"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Pr>
          <w:rFonts w:ascii="Times New Roman" w:hAnsi="Times New Roman" w:cs="Times New Roman"/>
        </w:rPr>
        <w:t>Seksen</w:t>
      </w:r>
      <w:r w:rsidRPr="008E1F77">
        <w:rPr>
          <w:rFonts w:ascii="Times New Roman" w:hAnsi="Times New Roman" w:cs="Times New Roman"/>
        </w:rPr>
        <w:t xml:space="preserve"> yaşın üzerinde </w:t>
      </w:r>
      <w:r>
        <w:rPr>
          <w:rFonts w:ascii="Times New Roman" w:hAnsi="Times New Roman" w:cs="Times New Roman"/>
        </w:rPr>
        <w:t>yaşamak,</w:t>
      </w:r>
      <w:r w:rsidRPr="008E1F77">
        <w:rPr>
          <w:rFonts w:ascii="Times New Roman" w:hAnsi="Times New Roman" w:cs="Times New Roman"/>
        </w:rPr>
        <w:t xml:space="preserve"> 20-30 yaş genç insanlar kadar güçlü</w:t>
      </w:r>
      <w:r>
        <w:rPr>
          <w:rFonts w:ascii="Times New Roman" w:hAnsi="Times New Roman" w:cs="Times New Roman"/>
        </w:rPr>
        <w:t xml:space="preserve"> ve keskin hafızaya sahip olmak,</w:t>
      </w:r>
      <w:r w:rsidRPr="008E1F77">
        <w:rPr>
          <w:rFonts w:ascii="Times New Roman" w:hAnsi="Times New Roman" w:cs="Times New Roman"/>
        </w:rPr>
        <w:t xml:space="preserve"> hareketli ve aktif bir hayat sür</w:t>
      </w:r>
      <w:r>
        <w:rPr>
          <w:rFonts w:ascii="Times New Roman" w:hAnsi="Times New Roman" w:cs="Times New Roman"/>
        </w:rPr>
        <w:t xml:space="preserve">mek, çevreyle güçlü bağlar kurmak mümkündür ve bu, </w:t>
      </w:r>
      <w:r w:rsidRPr="008E1F77">
        <w:rPr>
          <w:rFonts w:ascii="Times New Roman" w:hAnsi="Times New Roman" w:cs="Times New Roman"/>
        </w:rPr>
        <w:t>yalnızca bir şans işi değildir.</w:t>
      </w:r>
      <w:r>
        <w:t xml:space="preserve"> </w:t>
      </w:r>
      <w:r>
        <w:rPr>
          <w:rFonts w:ascii="Times New Roman" w:hAnsi="Times New Roman" w:cs="Times New Roman"/>
        </w:rPr>
        <w:t xml:space="preserve">Sayılan özelliklerin bir bölümü ebeveynlerimizden gelen </w:t>
      </w:r>
      <w:r w:rsidRPr="008E1F77">
        <w:rPr>
          <w:rFonts w:ascii="Times New Roman" w:hAnsi="Times New Roman" w:cs="Times New Roman"/>
        </w:rPr>
        <w:t>genler</w:t>
      </w:r>
      <w:r>
        <w:rPr>
          <w:rFonts w:ascii="Times New Roman" w:hAnsi="Times New Roman" w:cs="Times New Roman"/>
        </w:rPr>
        <w:t xml:space="preserve">imizle ilgili olsa da </w:t>
      </w:r>
      <w:r w:rsidRPr="008E1F77">
        <w:rPr>
          <w:rFonts w:ascii="Times New Roman" w:hAnsi="Times New Roman" w:cs="Times New Roman"/>
        </w:rPr>
        <w:t xml:space="preserve">en </w:t>
      </w:r>
      <w:r>
        <w:rPr>
          <w:rFonts w:ascii="Times New Roman" w:hAnsi="Times New Roman" w:cs="Times New Roman"/>
        </w:rPr>
        <w:t xml:space="preserve">önemli belirleyiciler </w:t>
      </w:r>
      <w:r w:rsidRPr="008E1F77">
        <w:rPr>
          <w:rFonts w:ascii="Times New Roman" w:hAnsi="Times New Roman" w:cs="Times New Roman"/>
        </w:rPr>
        <w:t>yaşam tarzımızdan gelir.</w:t>
      </w:r>
      <w:r w:rsidRPr="00737CDE">
        <w:t xml:space="preserve"> </w:t>
      </w:r>
      <w:r w:rsidRPr="00737CDE">
        <w:rPr>
          <w:rFonts w:ascii="Times New Roman" w:hAnsi="Times New Roman" w:cs="Times New Roman"/>
        </w:rPr>
        <w:t>Yani büyük ölçüde bizim elimizdedir.</w:t>
      </w:r>
      <w:r>
        <w:rPr>
          <w:rFonts w:ascii="Times New Roman" w:hAnsi="Times New Roman" w:cs="Times New Roman"/>
        </w:rPr>
        <w:t xml:space="preserve"> </w:t>
      </w:r>
    </w:p>
    <w:p w14:paraId="564B6FB1" w14:textId="77777777" w:rsidR="00F10009" w:rsidRDefault="00F10009" w:rsidP="00F10009">
      <w:pPr>
        <w:spacing w:before="100" w:beforeAutospacing="1" w:after="100" w:afterAutospacing="1" w:line="276" w:lineRule="auto"/>
        <w:jc w:val="both"/>
        <w:outlineLvl w:val="1"/>
        <w:rPr>
          <w:rFonts w:ascii="Times New Roman" w:hAnsi="Times New Roman" w:cs="Times New Roman"/>
        </w:rPr>
      </w:pPr>
      <w:r>
        <w:rPr>
          <w:rFonts w:ascii="Times New Roman" w:hAnsi="Times New Roman" w:cs="Times New Roman"/>
        </w:rPr>
        <w:t xml:space="preserve">Bu çerçevede; </w:t>
      </w:r>
    </w:p>
    <w:p w14:paraId="2708C280" w14:textId="77777777" w:rsidR="00F10009" w:rsidRPr="008A5A55" w:rsidRDefault="00F10009" w:rsidP="00F10009">
      <w:pPr>
        <w:pStyle w:val="ListeParagraf"/>
        <w:numPr>
          <w:ilvl w:val="0"/>
          <w:numId w:val="10"/>
        </w:numPr>
        <w:spacing w:before="100" w:beforeAutospacing="1" w:line="276" w:lineRule="auto"/>
        <w:jc w:val="both"/>
        <w:rPr>
          <w:rFonts w:ascii="Times New Roman" w:hAnsi="Times New Roman" w:cs="Times New Roman"/>
        </w:rPr>
      </w:pPr>
      <w:r w:rsidRPr="008A5A55">
        <w:rPr>
          <w:rFonts w:ascii="Times New Roman" w:hAnsi="Times New Roman" w:cs="Times New Roman"/>
        </w:rPr>
        <w:t>Her gün biraz yürüy</w:t>
      </w:r>
      <w:r>
        <w:rPr>
          <w:rFonts w:ascii="Times New Roman" w:hAnsi="Times New Roman" w:cs="Times New Roman"/>
        </w:rPr>
        <w:t>erek</w:t>
      </w:r>
    </w:p>
    <w:p w14:paraId="161A833E" w14:textId="77777777" w:rsidR="00F10009" w:rsidRPr="008A5A55" w:rsidRDefault="00F10009" w:rsidP="00F10009">
      <w:pPr>
        <w:pStyle w:val="ListeParagraf"/>
        <w:numPr>
          <w:ilvl w:val="0"/>
          <w:numId w:val="10"/>
        </w:numPr>
        <w:spacing w:line="276" w:lineRule="auto"/>
        <w:jc w:val="both"/>
        <w:rPr>
          <w:rFonts w:ascii="Times New Roman" w:hAnsi="Times New Roman" w:cs="Times New Roman"/>
        </w:rPr>
      </w:pPr>
      <w:r w:rsidRPr="008A5A55">
        <w:rPr>
          <w:rFonts w:ascii="Times New Roman" w:hAnsi="Times New Roman" w:cs="Times New Roman"/>
        </w:rPr>
        <w:t>Her gün zihni</w:t>
      </w:r>
      <w:r>
        <w:rPr>
          <w:rFonts w:ascii="Times New Roman" w:hAnsi="Times New Roman" w:cs="Times New Roman"/>
        </w:rPr>
        <w:t>m</w:t>
      </w:r>
      <w:r w:rsidRPr="008A5A55">
        <w:rPr>
          <w:rFonts w:ascii="Times New Roman" w:hAnsi="Times New Roman" w:cs="Times New Roman"/>
        </w:rPr>
        <w:t>izi çalıştır</w:t>
      </w:r>
      <w:r>
        <w:rPr>
          <w:rFonts w:ascii="Times New Roman" w:hAnsi="Times New Roman" w:cs="Times New Roman"/>
        </w:rPr>
        <w:t>arak</w:t>
      </w:r>
    </w:p>
    <w:p w14:paraId="122993BB" w14:textId="77777777" w:rsidR="00F10009" w:rsidRPr="008A5A55" w:rsidRDefault="00F10009" w:rsidP="00F10009">
      <w:pPr>
        <w:pStyle w:val="ListeParagraf"/>
        <w:numPr>
          <w:ilvl w:val="0"/>
          <w:numId w:val="10"/>
        </w:numPr>
        <w:spacing w:line="276" w:lineRule="auto"/>
        <w:jc w:val="both"/>
        <w:rPr>
          <w:rFonts w:ascii="Times New Roman" w:hAnsi="Times New Roman" w:cs="Times New Roman"/>
        </w:rPr>
      </w:pPr>
      <w:r w:rsidRPr="008A5A55">
        <w:rPr>
          <w:rFonts w:ascii="Times New Roman" w:hAnsi="Times New Roman" w:cs="Times New Roman"/>
        </w:rPr>
        <w:t>Sofra</w:t>
      </w:r>
      <w:r>
        <w:rPr>
          <w:rFonts w:ascii="Times New Roman" w:hAnsi="Times New Roman" w:cs="Times New Roman"/>
        </w:rPr>
        <w:t>m</w:t>
      </w:r>
      <w:r w:rsidRPr="008A5A55">
        <w:rPr>
          <w:rFonts w:ascii="Times New Roman" w:hAnsi="Times New Roman" w:cs="Times New Roman"/>
        </w:rPr>
        <w:t>ı</w:t>
      </w:r>
      <w:r>
        <w:rPr>
          <w:rFonts w:ascii="Times New Roman" w:hAnsi="Times New Roman" w:cs="Times New Roman"/>
        </w:rPr>
        <w:t>zd</w:t>
      </w:r>
      <w:r w:rsidRPr="008A5A55">
        <w:rPr>
          <w:rFonts w:ascii="Times New Roman" w:hAnsi="Times New Roman" w:cs="Times New Roman"/>
        </w:rPr>
        <w:t xml:space="preserve">a sebze ve protein </w:t>
      </w:r>
      <w:r>
        <w:rPr>
          <w:rFonts w:ascii="Times New Roman" w:hAnsi="Times New Roman" w:cs="Times New Roman"/>
        </w:rPr>
        <w:t>bulundurarak</w:t>
      </w:r>
    </w:p>
    <w:p w14:paraId="601514DE" w14:textId="77777777" w:rsidR="00F10009" w:rsidRPr="008A5A55" w:rsidRDefault="00F10009" w:rsidP="00F10009">
      <w:pPr>
        <w:pStyle w:val="ListeParagraf"/>
        <w:numPr>
          <w:ilvl w:val="0"/>
          <w:numId w:val="10"/>
        </w:numPr>
        <w:spacing w:line="276" w:lineRule="auto"/>
        <w:jc w:val="both"/>
        <w:rPr>
          <w:rFonts w:ascii="Times New Roman" w:hAnsi="Times New Roman" w:cs="Times New Roman"/>
        </w:rPr>
      </w:pPr>
      <w:r w:rsidRPr="008A5A55">
        <w:rPr>
          <w:rFonts w:ascii="Times New Roman" w:hAnsi="Times New Roman" w:cs="Times New Roman"/>
        </w:rPr>
        <w:t>Sevdikleri</w:t>
      </w:r>
      <w:r>
        <w:rPr>
          <w:rFonts w:ascii="Times New Roman" w:hAnsi="Times New Roman" w:cs="Times New Roman"/>
        </w:rPr>
        <w:t>m</w:t>
      </w:r>
      <w:r w:rsidRPr="008A5A55">
        <w:rPr>
          <w:rFonts w:ascii="Times New Roman" w:hAnsi="Times New Roman" w:cs="Times New Roman"/>
        </w:rPr>
        <w:t>izle vakit geçir</w:t>
      </w:r>
      <w:r>
        <w:rPr>
          <w:rFonts w:ascii="Times New Roman" w:hAnsi="Times New Roman" w:cs="Times New Roman"/>
        </w:rPr>
        <w:t>erek</w:t>
      </w:r>
    </w:p>
    <w:p w14:paraId="23CE81BC" w14:textId="77777777" w:rsidR="00F10009" w:rsidRDefault="00F10009" w:rsidP="00F10009">
      <w:pPr>
        <w:pStyle w:val="ListeParagraf"/>
        <w:numPr>
          <w:ilvl w:val="0"/>
          <w:numId w:val="10"/>
        </w:numPr>
        <w:spacing w:line="276" w:lineRule="auto"/>
        <w:jc w:val="both"/>
        <w:rPr>
          <w:rFonts w:ascii="Times New Roman" w:hAnsi="Times New Roman" w:cs="Times New Roman"/>
        </w:rPr>
      </w:pPr>
      <w:r w:rsidRPr="008A5A55">
        <w:rPr>
          <w:rFonts w:ascii="Times New Roman" w:hAnsi="Times New Roman" w:cs="Times New Roman"/>
        </w:rPr>
        <w:t>Yeni hobiler edin</w:t>
      </w:r>
      <w:r>
        <w:rPr>
          <w:rFonts w:ascii="Times New Roman" w:hAnsi="Times New Roman" w:cs="Times New Roman"/>
        </w:rPr>
        <w:t>erek</w:t>
      </w:r>
    </w:p>
    <w:p w14:paraId="4453D127" w14:textId="77777777" w:rsidR="00F10009" w:rsidRDefault="00F10009" w:rsidP="00F10009">
      <w:pPr>
        <w:pStyle w:val="ListeParagraf"/>
        <w:spacing w:line="276" w:lineRule="auto"/>
        <w:ind w:left="360"/>
        <w:jc w:val="both"/>
        <w:rPr>
          <w:rFonts w:ascii="Times New Roman" w:hAnsi="Times New Roman" w:cs="Times New Roman"/>
        </w:rPr>
      </w:pPr>
    </w:p>
    <w:p w14:paraId="5E8BA66C" w14:textId="77777777" w:rsidR="00F10009" w:rsidRPr="00892F35" w:rsidRDefault="00F10009" w:rsidP="00F10009">
      <w:pPr>
        <w:spacing w:line="276" w:lineRule="auto"/>
        <w:jc w:val="both"/>
        <w:rPr>
          <w:rFonts w:ascii="Times New Roman" w:hAnsi="Times New Roman" w:cs="Times New Roman"/>
        </w:rPr>
      </w:pPr>
      <w:r>
        <w:rPr>
          <w:rFonts w:ascii="Times New Roman" w:hAnsi="Times New Roman" w:cs="Times New Roman"/>
        </w:rPr>
        <w:t>“Süper Yaşlı” olma fırsatı yakalayabiliriz.</w:t>
      </w:r>
    </w:p>
    <w:p w14:paraId="2E7C7499" w14:textId="77777777" w:rsidR="00F10009" w:rsidRPr="008A5A55" w:rsidRDefault="00F10009" w:rsidP="00F10009">
      <w:pPr>
        <w:spacing w:before="240" w:line="276" w:lineRule="auto"/>
        <w:jc w:val="both"/>
        <w:rPr>
          <w:rFonts w:ascii="Times New Roman" w:hAnsi="Times New Roman" w:cs="Times New Roman"/>
          <w:b/>
          <w:bCs w:val="0"/>
        </w:rPr>
      </w:pPr>
      <w:r>
        <w:rPr>
          <w:rFonts w:ascii="Times New Roman" w:hAnsi="Times New Roman" w:cs="Times New Roman"/>
          <w:b/>
        </w:rPr>
        <w:t xml:space="preserve">Unutmayın! </w:t>
      </w:r>
      <w:r w:rsidRPr="008A5A55">
        <w:rPr>
          <w:rFonts w:ascii="Times New Roman" w:hAnsi="Times New Roman" w:cs="Times New Roman"/>
          <w:b/>
        </w:rPr>
        <w:t>Meraklı olmak zihni genç tutar</w:t>
      </w:r>
      <w:r>
        <w:rPr>
          <w:rFonts w:ascii="Times New Roman" w:hAnsi="Times New Roman" w:cs="Times New Roman"/>
          <w:b/>
        </w:rPr>
        <w:t>, k</w:t>
      </w:r>
      <w:r w:rsidRPr="008A5A55">
        <w:rPr>
          <w:rFonts w:ascii="Times New Roman" w:hAnsi="Times New Roman" w:cs="Times New Roman"/>
          <w:b/>
        </w:rPr>
        <w:t xml:space="preserve">üçük </w:t>
      </w:r>
      <w:r>
        <w:rPr>
          <w:rFonts w:ascii="Times New Roman" w:hAnsi="Times New Roman" w:cs="Times New Roman"/>
          <w:b/>
        </w:rPr>
        <w:t xml:space="preserve">ve düzenli </w:t>
      </w:r>
      <w:r w:rsidRPr="008A5A55">
        <w:rPr>
          <w:rFonts w:ascii="Times New Roman" w:hAnsi="Times New Roman" w:cs="Times New Roman"/>
          <w:b/>
        </w:rPr>
        <w:t>adımlar zamanla büyük fark yaratır</w:t>
      </w:r>
      <w:r>
        <w:rPr>
          <w:rFonts w:ascii="Times New Roman" w:hAnsi="Times New Roman" w:cs="Times New Roman"/>
          <w:b/>
        </w:rPr>
        <w:t>.</w:t>
      </w:r>
    </w:p>
    <w:p w14:paraId="7791D29E" w14:textId="77777777" w:rsidR="00F10009" w:rsidRDefault="00F10009" w:rsidP="00F10009">
      <w:pPr>
        <w:spacing w:before="100" w:beforeAutospacing="1" w:after="100" w:afterAutospacing="1" w:line="276" w:lineRule="auto"/>
        <w:jc w:val="both"/>
        <w:rPr>
          <w:rFonts w:ascii="Times New Roman" w:hAnsi="Times New Roman" w:cs="Times New Roman"/>
        </w:rPr>
      </w:pPr>
      <w:r w:rsidRPr="008A5A55">
        <w:rPr>
          <w:rFonts w:ascii="Times New Roman" w:hAnsi="Times New Roman" w:cs="Times New Roman"/>
        </w:rPr>
        <w:t xml:space="preserve">İleri </w:t>
      </w:r>
      <w:r w:rsidRPr="00B9055F">
        <w:rPr>
          <w:rFonts w:ascii="Times New Roman" w:hAnsi="Times New Roman" w:cs="Times New Roman"/>
        </w:rPr>
        <w:t xml:space="preserve">yaşlarda sağlığın bütüncül </w:t>
      </w:r>
      <w:r>
        <w:rPr>
          <w:rFonts w:ascii="Times New Roman" w:hAnsi="Times New Roman" w:cs="Times New Roman"/>
        </w:rPr>
        <w:t xml:space="preserve">bir bakış açısıyla </w:t>
      </w:r>
      <w:r w:rsidRPr="00B9055F">
        <w:rPr>
          <w:rFonts w:ascii="Times New Roman" w:hAnsi="Times New Roman" w:cs="Times New Roman"/>
        </w:rPr>
        <w:t xml:space="preserve">değerlendirilmesi </w:t>
      </w:r>
      <w:r>
        <w:rPr>
          <w:rFonts w:ascii="Times New Roman" w:hAnsi="Times New Roman" w:cs="Times New Roman"/>
        </w:rPr>
        <w:t xml:space="preserve">de </w:t>
      </w:r>
      <w:r w:rsidRPr="00B9055F">
        <w:rPr>
          <w:rFonts w:ascii="Times New Roman" w:hAnsi="Times New Roman" w:cs="Times New Roman"/>
        </w:rPr>
        <w:t>önemlidir</w:t>
      </w:r>
      <w:r>
        <w:rPr>
          <w:rFonts w:ascii="Times New Roman" w:hAnsi="Times New Roman" w:cs="Times New Roman"/>
        </w:rPr>
        <w:t xml:space="preserve">. </w:t>
      </w:r>
      <w:r w:rsidRPr="0098528C">
        <w:rPr>
          <w:rFonts w:ascii="Times New Roman" w:hAnsi="Times New Roman" w:cs="Times New Roman"/>
        </w:rPr>
        <w:t>Dünya Sağlık Örgütü</w:t>
      </w:r>
      <w:r>
        <w:rPr>
          <w:rFonts w:ascii="Times New Roman" w:hAnsi="Times New Roman" w:cs="Times New Roman"/>
        </w:rPr>
        <w:t xml:space="preserve">, </w:t>
      </w:r>
      <w:r w:rsidRPr="0098528C">
        <w:rPr>
          <w:rFonts w:ascii="Times New Roman" w:hAnsi="Times New Roman" w:cs="Times New Roman"/>
        </w:rPr>
        <w:t xml:space="preserve">yaşlı bireylerin ihtiyaçlarını merkeze alan, farklı sağlık gereksinimlerini birlikte değerlendiren kişi </w:t>
      </w:r>
      <w:r w:rsidRPr="0098528C">
        <w:rPr>
          <w:rFonts w:ascii="Times New Roman" w:hAnsi="Times New Roman" w:cs="Times New Roman"/>
        </w:rPr>
        <w:lastRenderedPageBreak/>
        <w:t>merkezli ve bütünleşik sağlık hizmetlerini sağlıklı yaşlanmanın temel çalışma alanlarından biri olarak ele almaktadır</w:t>
      </w:r>
      <w:r>
        <w:rPr>
          <w:rFonts w:ascii="Times New Roman" w:hAnsi="Times New Roman" w:cs="Times New Roman"/>
        </w:rPr>
        <w:t>.</w:t>
      </w:r>
    </w:p>
    <w:p w14:paraId="3049EAB7" w14:textId="77777777" w:rsidR="00F10009" w:rsidRDefault="00F10009" w:rsidP="00F10009">
      <w:pPr>
        <w:spacing w:before="100" w:beforeAutospacing="1" w:after="100" w:afterAutospacing="1" w:line="276" w:lineRule="auto"/>
        <w:jc w:val="both"/>
        <w:rPr>
          <w:rFonts w:ascii="Times New Roman" w:hAnsi="Times New Roman" w:cs="Times New Roman"/>
        </w:rPr>
      </w:pPr>
      <w:r w:rsidRPr="00B9055F">
        <w:rPr>
          <w:rFonts w:ascii="Times New Roman" w:hAnsi="Times New Roman" w:cs="Times New Roman"/>
        </w:rPr>
        <w:t xml:space="preserve">Ülkemizde de </w:t>
      </w:r>
      <w:r>
        <w:rPr>
          <w:rFonts w:ascii="Times New Roman" w:hAnsi="Times New Roman" w:cs="Times New Roman"/>
        </w:rPr>
        <w:t xml:space="preserve">risk faktörleriyle etkili mücadele edilmesi, </w:t>
      </w:r>
      <w:r w:rsidRPr="00B9055F">
        <w:rPr>
          <w:rFonts w:ascii="Times New Roman" w:hAnsi="Times New Roman" w:cs="Times New Roman"/>
        </w:rPr>
        <w:t>yaşlı</w:t>
      </w:r>
      <w:r>
        <w:rPr>
          <w:rFonts w:ascii="Times New Roman" w:hAnsi="Times New Roman" w:cs="Times New Roman"/>
        </w:rPr>
        <w:t>larımızın kapsamlı ve düzenli bir şekilde değerlendirilmesi, böylelikle</w:t>
      </w:r>
      <w:r w:rsidRPr="00B9055F">
        <w:rPr>
          <w:rFonts w:ascii="Times New Roman" w:hAnsi="Times New Roman" w:cs="Times New Roman"/>
        </w:rPr>
        <w:t xml:space="preserve"> sağlık sorunlarının erken dönemde belirlenmesi ve </w:t>
      </w:r>
      <w:r>
        <w:rPr>
          <w:rFonts w:ascii="Times New Roman" w:hAnsi="Times New Roman" w:cs="Times New Roman"/>
        </w:rPr>
        <w:t>kontrol altına alınması amacıyla önemli</w:t>
      </w:r>
      <w:r w:rsidRPr="00B9055F">
        <w:rPr>
          <w:rFonts w:ascii="Times New Roman" w:hAnsi="Times New Roman" w:cs="Times New Roman"/>
        </w:rPr>
        <w:t xml:space="preserve"> çalışmalar yürütülmektedir.</w:t>
      </w:r>
    </w:p>
    <w:p w14:paraId="1EBE36F0" w14:textId="77777777" w:rsidR="00F10009" w:rsidRPr="0098528C" w:rsidRDefault="00F10009" w:rsidP="00F10009">
      <w:pPr>
        <w:spacing w:before="100" w:beforeAutospacing="1" w:after="100" w:afterAutospacing="1" w:line="276" w:lineRule="auto"/>
        <w:jc w:val="both"/>
        <w:outlineLvl w:val="2"/>
        <w:rPr>
          <w:rFonts w:ascii="Times New Roman" w:hAnsi="Times New Roman" w:cs="Times New Roman"/>
          <w:b/>
          <w:bCs w:val="0"/>
        </w:rPr>
      </w:pPr>
      <w:bookmarkStart w:id="0" w:name="_Hlk241062192"/>
      <w:r w:rsidRPr="0098528C">
        <w:rPr>
          <w:rFonts w:ascii="Times New Roman" w:hAnsi="Times New Roman" w:cs="Times New Roman"/>
          <w:b/>
        </w:rPr>
        <w:t>Aile Hekimliği Birimlerinde</w:t>
      </w:r>
      <w:r>
        <w:rPr>
          <w:rFonts w:ascii="Times New Roman" w:hAnsi="Times New Roman" w:cs="Times New Roman"/>
          <w:b/>
        </w:rPr>
        <w:t xml:space="preserve"> </w:t>
      </w:r>
      <w:r w:rsidRPr="0098528C">
        <w:rPr>
          <w:rFonts w:ascii="Times New Roman" w:hAnsi="Times New Roman" w:cs="Times New Roman"/>
          <w:b/>
        </w:rPr>
        <w:t>Çok Yönlü Yaşlı Değerlendirmesi Yapılmaktadır</w:t>
      </w:r>
    </w:p>
    <w:bookmarkEnd w:id="0"/>
    <w:p w14:paraId="024E6178" w14:textId="77777777" w:rsidR="00F10009" w:rsidRPr="0098528C" w:rsidRDefault="00F10009" w:rsidP="00F10009">
      <w:pPr>
        <w:spacing w:before="100" w:beforeAutospacing="1" w:after="100" w:afterAutospacing="1" w:line="276" w:lineRule="auto"/>
        <w:jc w:val="both"/>
        <w:rPr>
          <w:rFonts w:ascii="Times New Roman" w:hAnsi="Times New Roman" w:cs="Times New Roman"/>
        </w:rPr>
      </w:pPr>
      <w:r w:rsidRPr="00417C42">
        <w:rPr>
          <w:rFonts w:ascii="Times New Roman" w:hAnsi="Times New Roman" w:cs="Times New Roman"/>
        </w:rPr>
        <w:t xml:space="preserve">Bakanlığımız tarafından, kronik hastalıkların etkin bir şekilde yönetilmesi için geliştirilen </w:t>
      </w:r>
      <w:r w:rsidRPr="0098528C">
        <w:rPr>
          <w:rFonts w:ascii="Times New Roman" w:hAnsi="Times New Roman" w:cs="Times New Roman"/>
          <w:b/>
        </w:rPr>
        <w:t>Hastalık Yönetim Platformu (HYP)</w:t>
      </w:r>
      <w:r w:rsidRPr="0098528C">
        <w:rPr>
          <w:rFonts w:ascii="Times New Roman" w:hAnsi="Times New Roman" w:cs="Times New Roman"/>
        </w:rPr>
        <w:t xml:space="preserve"> </w:t>
      </w:r>
      <w:r>
        <w:rPr>
          <w:rFonts w:ascii="Times New Roman" w:hAnsi="Times New Roman" w:cs="Times New Roman"/>
        </w:rPr>
        <w:t xml:space="preserve">uygulaması ile </w:t>
      </w:r>
      <w:r w:rsidRPr="0098528C">
        <w:rPr>
          <w:rFonts w:ascii="Times New Roman" w:hAnsi="Times New Roman" w:cs="Times New Roman"/>
        </w:rPr>
        <w:t>aile hekimliği birimleri</w:t>
      </w:r>
      <w:r>
        <w:rPr>
          <w:rFonts w:ascii="Times New Roman" w:hAnsi="Times New Roman" w:cs="Times New Roman"/>
        </w:rPr>
        <w:t xml:space="preserve">miz, bir taraftan kronik hastalıkların düzenli takiplerini yaparken diğer taraftan </w:t>
      </w:r>
      <w:r w:rsidRPr="0098528C">
        <w:rPr>
          <w:rFonts w:ascii="Times New Roman" w:hAnsi="Times New Roman" w:cs="Times New Roman"/>
        </w:rPr>
        <w:t>65 yaş ve üzerindeki bireyler</w:t>
      </w:r>
      <w:r>
        <w:rPr>
          <w:rFonts w:ascii="Times New Roman" w:hAnsi="Times New Roman" w:cs="Times New Roman"/>
        </w:rPr>
        <w:t xml:space="preserve">in </w:t>
      </w:r>
      <w:r w:rsidRPr="0098528C">
        <w:rPr>
          <w:rFonts w:ascii="Times New Roman" w:hAnsi="Times New Roman" w:cs="Times New Roman"/>
          <w:b/>
        </w:rPr>
        <w:t>Çok Yönlü Yaşlı Değerlendirmesi</w:t>
      </w:r>
      <w:r>
        <w:rPr>
          <w:rFonts w:ascii="Times New Roman" w:hAnsi="Times New Roman" w:cs="Times New Roman"/>
          <w:b/>
        </w:rPr>
        <w:t>ni</w:t>
      </w:r>
      <w:r w:rsidRPr="0098528C">
        <w:rPr>
          <w:rFonts w:ascii="Times New Roman" w:hAnsi="Times New Roman" w:cs="Times New Roman"/>
        </w:rPr>
        <w:t xml:space="preserve"> </w:t>
      </w:r>
      <w:r>
        <w:rPr>
          <w:rFonts w:ascii="Times New Roman" w:hAnsi="Times New Roman" w:cs="Times New Roman"/>
        </w:rPr>
        <w:t>gerçekleştirmektedir.</w:t>
      </w:r>
      <w:r w:rsidRPr="0098528C">
        <w:rPr>
          <w:rFonts w:ascii="Times New Roman" w:hAnsi="Times New Roman" w:cs="Times New Roman"/>
        </w:rPr>
        <w:t xml:space="preserve"> </w:t>
      </w:r>
    </w:p>
    <w:p w14:paraId="13FDE8A0" w14:textId="77777777" w:rsidR="00F10009" w:rsidRDefault="00F10009" w:rsidP="00F10009">
      <w:pPr>
        <w:spacing w:before="100" w:beforeAutospacing="1" w:after="100" w:afterAutospacing="1" w:line="276" w:lineRule="auto"/>
        <w:jc w:val="both"/>
        <w:rPr>
          <w:rFonts w:ascii="Times New Roman" w:hAnsi="Times New Roman" w:cs="Times New Roman"/>
        </w:rPr>
      </w:pPr>
      <w:r w:rsidRPr="0098528C">
        <w:rPr>
          <w:rFonts w:ascii="Times New Roman" w:hAnsi="Times New Roman" w:cs="Times New Roman"/>
        </w:rPr>
        <w:t>Bu değerlendirmede yaşlı birey</w:t>
      </w:r>
      <w:r>
        <w:rPr>
          <w:rFonts w:ascii="Times New Roman" w:hAnsi="Times New Roman" w:cs="Times New Roman"/>
        </w:rPr>
        <w:t>lerin</w:t>
      </w:r>
      <w:r w:rsidRPr="0098528C">
        <w:rPr>
          <w:rFonts w:ascii="Times New Roman" w:hAnsi="Times New Roman" w:cs="Times New Roman"/>
        </w:rPr>
        <w:t xml:space="preserve"> sağlık durum</w:t>
      </w:r>
      <w:r>
        <w:rPr>
          <w:rFonts w:ascii="Times New Roman" w:hAnsi="Times New Roman" w:cs="Times New Roman"/>
        </w:rPr>
        <w:t>ları,</w:t>
      </w:r>
      <w:r w:rsidRPr="0098528C">
        <w:rPr>
          <w:rFonts w:ascii="Times New Roman" w:hAnsi="Times New Roman" w:cs="Times New Roman"/>
        </w:rPr>
        <w:t xml:space="preserve"> </w:t>
      </w:r>
      <w:r>
        <w:rPr>
          <w:rFonts w:ascii="Times New Roman" w:hAnsi="Times New Roman" w:cs="Times New Roman"/>
        </w:rPr>
        <w:t>yirmiden fazla parametre göz önünde bulundurularak çok yönlü ve kapsamlı bir biçimde ele alınmakta ve ihtiyaç duyulan sağlık hizmetleri sunulmaktadır. Gerek duyulması halinde yaşlı bireyler, ileri tetkik, tedavi ve danışmanlık hizmetlerini alabilmeleri için randevuları alınarak hastanelere ya da sağlıklı hayat merkezlerine sevk edilmektedir.</w:t>
      </w:r>
    </w:p>
    <w:p w14:paraId="0ED2062A" w14:textId="77777777" w:rsidR="00F10009" w:rsidRDefault="00F10009" w:rsidP="00F10009">
      <w:pPr>
        <w:spacing w:before="100" w:beforeAutospacing="1" w:after="100" w:afterAutospacing="1" w:line="276" w:lineRule="auto"/>
        <w:jc w:val="both"/>
        <w:rPr>
          <w:rFonts w:ascii="Times New Roman" w:hAnsi="Times New Roman" w:cs="Times New Roman"/>
          <w:b/>
          <w:bCs w:val="0"/>
        </w:rPr>
      </w:pPr>
      <w:r w:rsidRPr="00376B7A">
        <w:rPr>
          <w:rFonts w:ascii="Times New Roman" w:hAnsi="Times New Roman" w:cs="Times New Roman"/>
        </w:rPr>
        <w:t xml:space="preserve">Aile hekimlerimiz ve aile sağlığı çalışanlarımız, 2026 yılının ilk dokuz ayında </w:t>
      </w:r>
      <w:r w:rsidRPr="00376B7A">
        <w:rPr>
          <w:rFonts w:ascii="Times New Roman" w:hAnsi="Times New Roman" w:cs="Times New Roman"/>
          <w:b/>
        </w:rPr>
        <w:t>4 milyonun üzerinde yaşlımızın</w:t>
      </w:r>
      <w:r w:rsidRPr="00376B7A">
        <w:rPr>
          <w:rFonts w:ascii="Times New Roman" w:hAnsi="Times New Roman" w:cs="Times New Roman"/>
        </w:rPr>
        <w:t xml:space="preserve"> kapsamlı sağlık değerlendirmesini gerçekleştirmiştir.</w:t>
      </w:r>
      <w:r>
        <w:rPr>
          <w:rFonts w:ascii="Times New Roman" w:hAnsi="Times New Roman" w:cs="Times New Roman"/>
        </w:rPr>
        <w:t xml:space="preserve"> </w:t>
      </w:r>
      <w:r>
        <w:rPr>
          <w:rFonts w:ascii="Times New Roman" w:hAnsi="Times New Roman" w:cs="Times New Roman"/>
          <w:b/>
        </w:rPr>
        <w:t xml:space="preserve">Halen çok yönlü yaşlı değerlendirmenizi yaptırmadıysanız, </w:t>
      </w:r>
      <w:r w:rsidRPr="005424D9">
        <w:rPr>
          <w:rFonts w:ascii="Times New Roman" w:hAnsi="Times New Roman" w:cs="Times New Roman"/>
          <w:b/>
        </w:rPr>
        <w:t xml:space="preserve">bir sorun </w:t>
      </w:r>
      <w:r>
        <w:rPr>
          <w:rFonts w:ascii="Times New Roman" w:hAnsi="Times New Roman" w:cs="Times New Roman"/>
          <w:b/>
        </w:rPr>
        <w:t>çıkmasını beklemeyin</w:t>
      </w:r>
      <w:r w:rsidRPr="005424D9">
        <w:rPr>
          <w:rFonts w:ascii="Times New Roman" w:hAnsi="Times New Roman" w:cs="Times New Roman"/>
          <w:b/>
        </w:rPr>
        <w:t xml:space="preserve">, </w:t>
      </w:r>
      <w:r>
        <w:rPr>
          <w:rFonts w:ascii="Times New Roman" w:hAnsi="Times New Roman" w:cs="Times New Roman"/>
          <w:b/>
        </w:rPr>
        <w:t>hemen</w:t>
      </w:r>
      <w:r w:rsidRPr="005424D9">
        <w:rPr>
          <w:rFonts w:ascii="Times New Roman" w:hAnsi="Times New Roman" w:cs="Times New Roman"/>
          <w:b/>
        </w:rPr>
        <w:t xml:space="preserve"> aile hekiminizi ziyaret edin.</w:t>
      </w:r>
      <w:r>
        <w:rPr>
          <w:rFonts w:ascii="Times New Roman" w:hAnsi="Times New Roman" w:cs="Times New Roman"/>
          <w:b/>
        </w:rPr>
        <w:t xml:space="preserve"> S</w:t>
      </w:r>
      <w:r w:rsidRPr="0098528C">
        <w:rPr>
          <w:rFonts w:ascii="Times New Roman" w:hAnsi="Times New Roman" w:cs="Times New Roman"/>
          <w:b/>
        </w:rPr>
        <w:t>ağlığınızı ertelemeyin</w:t>
      </w:r>
      <w:r>
        <w:rPr>
          <w:rFonts w:ascii="Times New Roman" w:hAnsi="Times New Roman" w:cs="Times New Roman"/>
          <w:b/>
        </w:rPr>
        <w:t>.</w:t>
      </w:r>
    </w:p>
    <w:p w14:paraId="2A43410A" w14:textId="77777777" w:rsidR="00F10009" w:rsidRDefault="00F10009" w:rsidP="00F10009">
      <w:pPr>
        <w:spacing w:before="100" w:beforeAutospacing="1" w:after="100" w:afterAutospacing="1" w:line="276" w:lineRule="auto"/>
        <w:jc w:val="both"/>
        <w:rPr>
          <w:rFonts w:ascii="Times New Roman" w:hAnsi="Times New Roman" w:cs="Times New Roman"/>
          <w:b/>
          <w:bCs w:val="0"/>
        </w:rPr>
      </w:pPr>
      <w:r>
        <w:rPr>
          <w:rFonts w:ascii="Times New Roman" w:hAnsi="Times New Roman" w:cs="Times New Roman"/>
          <w:b/>
        </w:rPr>
        <w:t>Sağlıklı Hayat Merkezlerinde Sağlıklı Yaş Almaya Yönelik Kapsamlı Hizmetler Verilmektedir</w:t>
      </w:r>
    </w:p>
    <w:p w14:paraId="7122F6EB" w14:textId="77777777" w:rsidR="00F10009" w:rsidRDefault="00F10009" w:rsidP="00F10009">
      <w:pPr>
        <w:spacing w:before="100" w:beforeAutospacing="1" w:after="100" w:afterAutospacing="1" w:line="276" w:lineRule="auto"/>
        <w:jc w:val="both"/>
        <w:rPr>
          <w:rFonts w:ascii="Times New Roman" w:hAnsi="Times New Roman" w:cs="Times New Roman"/>
        </w:rPr>
      </w:pPr>
      <w:r w:rsidRPr="00CD7B7C">
        <w:rPr>
          <w:rFonts w:ascii="Times New Roman" w:hAnsi="Times New Roman" w:cs="Times New Roman"/>
        </w:rPr>
        <w:t xml:space="preserve">Bakanlığımız </w:t>
      </w:r>
      <w:r>
        <w:rPr>
          <w:rFonts w:ascii="Times New Roman" w:hAnsi="Times New Roman" w:cs="Times New Roman"/>
        </w:rPr>
        <w:t xml:space="preserve">tarafından faaliyete geçirilen 362 sağlıklı hayat merkezimizde sigara bırakma desteği, sigara bıraktırmakta kullanılan ilaçlar, kanser taramaları, sağlıklı beslenme danışmanlığı, </w:t>
      </w:r>
      <w:proofErr w:type="spellStart"/>
      <w:r>
        <w:rPr>
          <w:rFonts w:ascii="Times New Roman" w:hAnsi="Times New Roman" w:cs="Times New Roman"/>
        </w:rPr>
        <w:t>psikososyal</w:t>
      </w:r>
      <w:proofErr w:type="spellEnd"/>
      <w:r>
        <w:rPr>
          <w:rFonts w:ascii="Times New Roman" w:hAnsi="Times New Roman" w:cs="Times New Roman"/>
        </w:rPr>
        <w:t xml:space="preserve"> destek hizmetleri, fiziksel aktivite programları gibi hayatın hemen her dönemine dokunan sağlık hizmetleri </w:t>
      </w:r>
      <w:r w:rsidRPr="00F72C73">
        <w:rPr>
          <w:rFonts w:ascii="Times New Roman" w:hAnsi="Times New Roman" w:cs="Times New Roman"/>
          <w:b/>
        </w:rPr>
        <w:t>ücretsiz olarak</w:t>
      </w:r>
      <w:r>
        <w:rPr>
          <w:rFonts w:ascii="Times New Roman" w:hAnsi="Times New Roman" w:cs="Times New Roman"/>
        </w:rPr>
        <w:t xml:space="preserve"> sunulmaktadır.</w:t>
      </w:r>
    </w:p>
    <w:p w14:paraId="0F048180" w14:textId="1A6F42B3" w:rsidR="00047B6A" w:rsidRDefault="00F10009" w:rsidP="00F10009">
      <w:pPr>
        <w:jc w:val="both"/>
        <w:rPr>
          <w:rFonts w:ascii="Times New Roman" w:hAnsi="Times New Roman" w:cs="Times New Roman"/>
          <w:b/>
        </w:rPr>
      </w:pPr>
      <w:r w:rsidRPr="00F72C73">
        <w:rPr>
          <w:rFonts w:ascii="Times New Roman" w:hAnsi="Times New Roman" w:cs="Times New Roman"/>
          <w:b/>
        </w:rPr>
        <w:t>Sağlıkla kalın, sağlıklı yaş alın, sağlıklı</w:t>
      </w:r>
      <w:r>
        <w:rPr>
          <w:rFonts w:ascii="Times New Roman" w:hAnsi="Times New Roman" w:cs="Times New Roman"/>
          <w:b/>
        </w:rPr>
        <w:t xml:space="preserve"> ve uzun</w:t>
      </w:r>
      <w:r w:rsidRPr="00F72C73">
        <w:rPr>
          <w:rFonts w:ascii="Times New Roman" w:hAnsi="Times New Roman" w:cs="Times New Roman"/>
          <w:b/>
        </w:rPr>
        <w:t xml:space="preserve"> yaşayın!</w:t>
      </w:r>
    </w:p>
    <w:p w14:paraId="7A768A34" w14:textId="77777777" w:rsidR="000523A1" w:rsidRDefault="000523A1" w:rsidP="00F10009">
      <w:pPr>
        <w:jc w:val="both"/>
        <w:rPr>
          <w:rFonts w:ascii="Times New Roman" w:hAnsi="Times New Roman" w:cs="Times New Roman"/>
          <w:b/>
        </w:rPr>
      </w:pPr>
      <w:bookmarkStart w:id="1" w:name="_GoBack"/>
      <w:bookmarkEnd w:id="1"/>
    </w:p>
    <w:p w14:paraId="079D5DEA" w14:textId="77777777" w:rsidR="000523A1" w:rsidRDefault="000523A1" w:rsidP="00F10009">
      <w:pPr>
        <w:jc w:val="both"/>
        <w:rPr>
          <w:rFonts w:ascii="Times New Roman" w:hAnsi="Times New Roman" w:cs="Times New Roman"/>
          <w:b/>
        </w:rPr>
      </w:pPr>
    </w:p>
    <w:p w14:paraId="3B288EA5" w14:textId="77777777" w:rsidR="000523A1" w:rsidRDefault="000523A1" w:rsidP="00F10009">
      <w:pPr>
        <w:jc w:val="both"/>
        <w:rPr>
          <w:rFonts w:ascii="Times New Roman" w:hAnsi="Times New Roman" w:cs="Times New Roman"/>
          <w:b/>
        </w:rPr>
      </w:pPr>
    </w:p>
    <w:p w14:paraId="1DF52DB7" w14:textId="0CD24A3C" w:rsidR="000523A1" w:rsidRPr="001B7C2D" w:rsidRDefault="000523A1" w:rsidP="00F10009">
      <w:pPr>
        <w:jc w:val="both"/>
        <w:rPr>
          <w:rFonts w:ascii="Times New Roman" w:hAnsi="Times New Roman" w:cs="Times New Roman"/>
        </w:rPr>
      </w:pPr>
      <w:r>
        <w:rPr>
          <w:rFonts w:ascii="Times New Roman" w:hAnsi="Times New Roman" w:cs="Times New Roman"/>
          <w:b/>
        </w:rPr>
        <w:t xml:space="preserve">                                                                                                TEKİRDAĞ İL SAĞLIK MÜDÜRLÜĞÜ</w:t>
      </w:r>
    </w:p>
    <w:sectPr w:rsidR="000523A1" w:rsidRPr="001B7C2D" w:rsidSect="00385117">
      <w:headerReference w:type="default" r:id="rId9"/>
      <w:footerReference w:type="default" r:id="rId10"/>
      <w:pgSz w:w="11906" w:h="16838"/>
      <w:pgMar w:top="142" w:right="746" w:bottom="567"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C7A73" w14:textId="77777777" w:rsidR="00D31E42" w:rsidRDefault="00D31E42">
      <w:r>
        <w:separator/>
      </w:r>
    </w:p>
  </w:endnote>
  <w:endnote w:type="continuationSeparator" w:id="0">
    <w:p w14:paraId="1D9FC7E2" w14:textId="77777777" w:rsidR="00D31E42" w:rsidRDefault="00D31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BB0A0" w14:textId="77777777" w:rsidR="007F5E94" w:rsidRPr="006D0496" w:rsidRDefault="00444C0A" w:rsidP="007D48E1">
    <w:pPr>
      <w:tabs>
        <w:tab w:val="left" w:pos="708"/>
        <w:tab w:val="left" w:pos="1416"/>
        <w:tab w:val="left" w:pos="2124"/>
        <w:tab w:val="left" w:pos="2832"/>
        <w:tab w:val="left" w:pos="3540"/>
        <w:tab w:val="left" w:pos="4248"/>
        <w:tab w:val="left" w:pos="4956"/>
        <w:tab w:val="left" w:pos="5664"/>
        <w:tab w:val="left" w:pos="6372"/>
        <w:tab w:val="left" w:pos="8745"/>
      </w:tabs>
      <w:rPr>
        <w:rFonts w:ascii="Times New Roman" w:hAnsi="Times New Roman" w:cs="Times New Roman"/>
        <w:color w:val="808080"/>
        <w:sz w:val="18"/>
        <w:szCs w:val="18"/>
      </w:rPr>
    </w:pPr>
    <w:r>
      <w:rPr>
        <w:rFonts w:ascii="Times New Roman" w:hAnsi="Times New Roman" w:cs="Times New Roman"/>
        <w:color w:val="808080"/>
        <w:sz w:val="18"/>
        <w:szCs w:val="18"/>
      </w:rPr>
      <w:t>F5</w:t>
    </w:r>
    <w:r w:rsidR="00CC4159">
      <w:rPr>
        <w:rFonts w:ascii="Times New Roman" w:hAnsi="Times New Roman" w:cs="Times New Roman"/>
        <w:color w:val="808080"/>
        <w:sz w:val="18"/>
        <w:szCs w:val="18"/>
      </w:rPr>
      <w:t>2</w:t>
    </w:r>
    <w:r w:rsidR="00C01AF2">
      <w:rPr>
        <w:rFonts w:ascii="Times New Roman" w:hAnsi="Times New Roman" w:cs="Times New Roman"/>
        <w:color w:val="808080"/>
        <w:sz w:val="18"/>
        <w:szCs w:val="18"/>
      </w:rPr>
      <w:t>/</w:t>
    </w:r>
    <w:r w:rsidR="006A3A4D">
      <w:rPr>
        <w:rFonts w:ascii="Times New Roman" w:hAnsi="Times New Roman" w:cs="Times New Roman"/>
        <w:color w:val="808080"/>
        <w:sz w:val="18"/>
        <w:szCs w:val="18"/>
      </w:rPr>
      <w:t>HS</w:t>
    </w:r>
    <w:r w:rsidR="003301E0">
      <w:rPr>
        <w:rFonts w:ascii="Times New Roman" w:hAnsi="Times New Roman" w:cs="Times New Roman"/>
        <w:color w:val="808080"/>
        <w:sz w:val="18"/>
        <w:szCs w:val="18"/>
      </w:rPr>
      <w:t>G</w:t>
    </w:r>
    <w:r w:rsidR="006A3A4D">
      <w:rPr>
        <w:rFonts w:ascii="Times New Roman" w:hAnsi="Times New Roman" w:cs="Times New Roman"/>
        <w:color w:val="808080"/>
        <w:sz w:val="18"/>
        <w:szCs w:val="18"/>
      </w:rPr>
      <w:t>M/</w:t>
    </w:r>
    <w:r w:rsidR="00BA1E07" w:rsidRPr="006D0496">
      <w:rPr>
        <w:rFonts w:ascii="Times New Roman" w:hAnsi="Times New Roman" w:cs="Times New Roman"/>
        <w:color w:val="808080"/>
        <w:sz w:val="18"/>
        <w:szCs w:val="18"/>
      </w:rPr>
      <w:t>0</w:t>
    </w:r>
    <w:r w:rsidR="00CC4159">
      <w:rPr>
        <w:rFonts w:ascii="Times New Roman" w:hAnsi="Times New Roman" w:cs="Times New Roman"/>
        <w:color w:val="808080"/>
        <w:sz w:val="18"/>
        <w:szCs w:val="18"/>
      </w:rPr>
      <w:t>1</w:t>
    </w:r>
    <w:r w:rsidR="007F5E94" w:rsidRPr="006D0496">
      <w:rPr>
        <w:rFonts w:ascii="Times New Roman" w:hAnsi="Times New Roman" w:cs="Times New Roman"/>
        <w:color w:val="808080"/>
        <w:sz w:val="18"/>
        <w:szCs w:val="18"/>
      </w:rPr>
      <w:tab/>
    </w:r>
    <w:r w:rsidR="007F5E94" w:rsidRPr="006D0496">
      <w:rPr>
        <w:rFonts w:ascii="Times New Roman" w:hAnsi="Times New Roman" w:cs="Times New Roman"/>
        <w:color w:val="808080"/>
        <w:sz w:val="18"/>
        <w:szCs w:val="18"/>
      </w:rPr>
      <w:tab/>
      <w:t xml:space="preserve">           </w:t>
    </w:r>
    <w:r w:rsidR="007F5E94" w:rsidRPr="006D0496">
      <w:rPr>
        <w:rFonts w:ascii="Times New Roman" w:hAnsi="Times New Roman" w:cs="Times New Roman"/>
        <w:sz w:val="18"/>
        <w:szCs w:val="18"/>
      </w:rPr>
      <w:tab/>
    </w:r>
    <w:r w:rsidR="007F5E94" w:rsidRPr="006D0496">
      <w:rPr>
        <w:rFonts w:ascii="Times New Roman" w:hAnsi="Times New Roman" w:cs="Times New Roman"/>
        <w:sz w:val="18"/>
        <w:szCs w:val="18"/>
      </w:rPr>
      <w:tab/>
    </w:r>
    <w:r w:rsidR="007F5E94" w:rsidRPr="006D0496">
      <w:rPr>
        <w:rFonts w:ascii="Times New Roman" w:hAnsi="Times New Roman" w:cs="Times New Roman"/>
        <w:sz w:val="18"/>
        <w:szCs w:val="18"/>
      </w:rPr>
      <w:tab/>
    </w:r>
    <w:r w:rsidR="007F5E94" w:rsidRPr="006D0496">
      <w:rPr>
        <w:rFonts w:ascii="Times New Roman" w:hAnsi="Times New Roman" w:cs="Times New Roman"/>
        <w:sz w:val="18"/>
        <w:szCs w:val="18"/>
      </w:rPr>
      <w:tab/>
    </w:r>
    <w:r w:rsidR="007F5E94" w:rsidRPr="006D0496">
      <w:rPr>
        <w:rFonts w:ascii="Times New Roman" w:hAnsi="Times New Roman" w:cs="Times New Roman"/>
        <w:sz w:val="18"/>
        <w:szCs w:val="18"/>
      </w:rPr>
      <w:tab/>
    </w:r>
    <w:r w:rsidR="007D48E1" w:rsidRPr="006D0496">
      <w:rPr>
        <w:rFonts w:ascii="Times New Roman" w:hAnsi="Times New Roman" w:cs="Times New Roman"/>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60CD67" w14:textId="77777777" w:rsidR="00D31E42" w:rsidRDefault="00D31E42">
      <w:r>
        <w:separator/>
      </w:r>
    </w:p>
  </w:footnote>
  <w:footnote w:type="continuationSeparator" w:id="0">
    <w:p w14:paraId="7B518067" w14:textId="77777777" w:rsidR="00D31E42" w:rsidRDefault="00D31E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C0FA0" w:rsidRPr="002C0FA0" w14:paraId="6A500F33" w14:textId="77777777" w:rsidTr="00EF402F">
      <w:trPr>
        <w:cantSplit/>
        <w:trHeight w:val="1536"/>
      </w:trPr>
      <w:tc>
        <w:tcPr>
          <w:tcW w:w="1945" w:type="dxa"/>
          <w:tcBorders>
            <w:top w:val="single" w:sz="12" w:space="0" w:color="FF0000"/>
            <w:left w:val="single" w:sz="12" w:space="0" w:color="FF0000"/>
            <w:bottom w:val="single" w:sz="12" w:space="0" w:color="FF0000"/>
            <w:right w:val="single" w:sz="12" w:space="0" w:color="FF0000"/>
          </w:tcBorders>
        </w:tcPr>
        <w:p w14:paraId="6308EF3F" w14:textId="77777777" w:rsidR="00E9336E" w:rsidRPr="002C0FA0" w:rsidRDefault="00D800EA" w:rsidP="008E226C">
          <w:pPr>
            <w:rPr>
              <w:color w:val="FF0000"/>
            </w:rPr>
          </w:pPr>
          <w:r w:rsidRPr="002C0FA0">
            <w:rPr>
              <w:noProof/>
              <w:color w:val="FF0000"/>
            </w:rPr>
            <w:drawing>
              <wp:anchor distT="0" distB="0" distL="114300" distR="114300" simplePos="0" relativeHeight="251657728" behindDoc="1" locked="0" layoutInCell="1" allowOverlap="1" wp14:anchorId="101D1D69" wp14:editId="47FE00CA">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15" name="Resi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68CF3CAB" w14:textId="77777777" w:rsidR="00FD529E" w:rsidRPr="002C0FA0" w:rsidRDefault="00FD529E" w:rsidP="00E9336E">
          <w:pPr>
            <w:rPr>
              <w:color w:val="FF0000"/>
            </w:rPr>
          </w:pPr>
        </w:p>
      </w:tc>
      <w:tc>
        <w:tcPr>
          <w:tcW w:w="6191" w:type="dxa"/>
          <w:tcBorders>
            <w:top w:val="single" w:sz="12" w:space="0" w:color="FF0000"/>
            <w:left w:val="single" w:sz="12" w:space="0" w:color="FF0000"/>
            <w:bottom w:val="single" w:sz="12" w:space="0" w:color="FF0000"/>
            <w:right w:val="single" w:sz="18" w:space="0" w:color="FF0000"/>
          </w:tcBorders>
          <w:vAlign w:val="center"/>
        </w:tcPr>
        <w:p w14:paraId="715764D4" w14:textId="77777777" w:rsidR="00FD529E" w:rsidRPr="002C0FA0" w:rsidRDefault="003C117D" w:rsidP="00411F6D">
          <w:pPr>
            <w:pStyle w:val="Balk2"/>
            <w:spacing w:before="60"/>
            <w:rPr>
              <w:color w:val="FF0000"/>
            </w:rPr>
          </w:pPr>
          <w:r w:rsidRPr="002C0FA0">
            <w:rPr>
              <w:color w:val="FF0000"/>
              <w:szCs w:val="28"/>
            </w:rPr>
            <w:t xml:space="preserve">BİLGİ </w:t>
          </w:r>
          <w:r w:rsidR="00411F6D">
            <w:rPr>
              <w:color w:val="FF0000"/>
              <w:szCs w:val="28"/>
            </w:rPr>
            <w:t xml:space="preserve">NOTU </w:t>
          </w:r>
        </w:p>
      </w:tc>
      <w:tc>
        <w:tcPr>
          <w:tcW w:w="2041" w:type="dxa"/>
          <w:tcBorders>
            <w:top w:val="single" w:sz="12" w:space="0" w:color="FF0000"/>
            <w:left w:val="single" w:sz="18" w:space="0" w:color="FF0000"/>
            <w:bottom w:val="single" w:sz="12" w:space="0" w:color="FF0000"/>
            <w:right w:val="single" w:sz="12" w:space="0" w:color="FF0000"/>
          </w:tcBorders>
        </w:tcPr>
        <w:p w14:paraId="40C40AC2" w14:textId="77777777" w:rsidR="00FD529E" w:rsidRPr="002C0FA0" w:rsidRDefault="00FD529E" w:rsidP="00BD58FF">
          <w:pPr>
            <w:rPr>
              <w:rFonts w:ascii="Times New Roman" w:hAnsi="Times New Roman" w:cs="Times New Roman"/>
              <w:color w:val="FF0000"/>
              <w:sz w:val="18"/>
              <w:szCs w:val="18"/>
            </w:rPr>
          </w:pPr>
        </w:p>
        <w:p w14:paraId="3BDD83FA" w14:textId="0758CD44" w:rsidR="00444C0A" w:rsidRPr="002C0FA0" w:rsidRDefault="00444C0A">
          <w:pPr>
            <w:rPr>
              <w:rFonts w:ascii="Times New Roman" w:hAnsi="Times New Roman" w:cs="Times New Roman"/>
              <w:color w:val="FF0000"/>
              <w:sz w:val="18"/>
              <w:szCs w:val="18"/>
            </w:rPr>
          </w:pPr>
          <w:r w:rsidRPr="002C0FA0">
            <w:rPr>
              <w:rFonts w:ascii="Times New Roman" w:hAnsi="Times New Roman" w:cs="Times New Roman"/>
              <w:color w:val="FF0000"/>
              <w:sz w:val="18"/>
              <w:szCs w:val="18"/>
            </w:rPr>
            <w:t>Tarih:</w:t>
          </w:r>
          <w:r w:rsidR="00957FA1">
            <w:rPr>
              <w:rFonts w:ascii="Times New Roman" w:hAnsi="Times New Roman" w:cs="Times New Roman"/>
              <w:color w:val="FF0000"/>
              <w:sz w:val="18"/>
              <w:szCs w:val="18"/>
            </w:rPr>
            <w:t xml:space="preserve"> </w:t>
          </w:r>
          <w:r w:rsidR="00F10009">
            <w:rPr>
              <w:rFonts w:ascii="Times New Roman" w:hAnsi="Times New Roman" w:cs="Times New Roman"/>
              <w:color w:val="FF0000"/>
              <w:sz w:val="18"/>
              <w:szCs w:val="18"/>
            </w:rPr>
            <w:t>23</w:t>
          </w:r>
          <w:r w:rsidR="002F714B">
            <w:rPr>
              <w:rFonts w:ascii="Times New Roman" w:hAnsi="Times New Roman" w:cs="Times New Roman"/>
              <w:color w:val="FF0000"/>
              <w:sz w:val="18"/>
              <w:szCs w:val="18"/>
            </w:rPr>
            <w:t>.0</w:t>
          </w:r>
          <w:r w:rsidR="0005262C">
            <w:rPr>
              <w:rFonts w:ascii="Times New Roman" w:hAnsi="Times New Roman" w:cs="Times New Roman"/>
              <w:color w:val="FF0000"/>
              <w:sz w:val="18"/>
              <w:szCs w:val="18"/>
            </w:rPr>
            <w:t>9</w:t>
          </w:r>
          <w:r w:rsidR="002F714B">
            <w:rPr>
              <w:rFonts w:ascii="Times New Roman" w:hAnsi="Times New Roman" w:cs="Times New Roman"/>
              <w:color w:val="FF0000"/>
              <w:sz w:val="18"/>
              <w:szCs w:val="18"/>
            </w:rPr>
            <w:t>.2026</w:t>
          </w:r>
        </w:p>
        <w:p w14:paraId="3C1CDCF2" w14:textId="77777777" w:rsidR="00444C0A" w:rsidRPr="002C0FA0" w:rsidRDefault="00444C0A">
          <w:pPr>
            <w:rPr>
              <w:rFonts w:ascii="Times New Roman" w:hAnsi="Times New Roman" w:cs="Times New Roman"/>
              <w:color w:val="FF0000"/>
              <w:sz w:val="18"/>
              <w:szCs w:val="18"/>
            </w:rPr>
          </w:pPr>
        </w:p>
        <w:p w14:paraId="3A550290" w14:textId="2BE9952D" w:rsidR="00FD529E" w:rsidRPr="002C0FA0" w:rsidRDefault="00FD529E" w:rsidP="000535D6">
          <w:pPr>
            <w:rPr>
              <w:rFonts w:ascii="Times New Roman" w:hAnsi="Times New Roman" w:cs="Times New Roman"/>
              <w:color w:val="FF0000"/>
              <w:sz w:val="18"/>
              <w:szCs w:val="18"/>
            </w:rPr>
          </w:pPr>
          <w:r w:rsidRPr="002C0FA0">
            <w:rPr>
              <w:rFonts w:ascii="Times New Roman" w:hAnsi="Times New Roman" w:cs="Times New Roman"/>
              <w:color w:val="FF0000"/>
              <w:sz w:val="18"/>
              <w:szCs w:val="18"/>
            </w:rPr>
            <w:t>Sayfa No:</w:t>
          </w:r>
          <w:r w:rsidRPr="002C0FA0">
            <w:rPr>
              <w:rFonts w:ascii="Times New Roman" w:hAnsi="Times New Roman" w:cs="Times New Roman"/>
              <w:color w:val="FF0000"/>
              <w:sz w:val="18"/>
              <w:szCs w:val="18"/>
            </w:rPr>
            <w:fldChar w:fldCharType="begin"/>
          </w:r>
          <w:r w:rsidRPr="002C0FA0">
            <w:rPr>
              <w:rFonts w:ascii="Times New Roman" w:hAnsi="Times New Roman" w:cs="Times New Roman"/>
              <w:color w:val="FF0000"/>
              <w:sz w:val="18"/>
              <w:szCs w:val="18"/>
            </w:rPr>
            <w:instrText xml:space="preserve"> PAGE </w:instrText>
          </w:r>
          <w:r w:rsidRPr="002C0FA0">
            <w:rPr>
              <w:rFonts w:ascii="Times New Roman" w:hAnsi="Times New Roman" w:cs="Times New Roman"/>
              <w:color w:val="FF0000"/>
              <w:sz w:val="18"/>
              <w:szCs w:val="18"/>
            </w:rPr>
            <w:fldChar w:fldCharType="separate"/>
          </w:r>
          <w:r w:rsidR="000523A1">
            <w:rPr>
              <w:rFonts w:ascii="Times New Roman" w:hAnsi="Times New Roman" w:cs="Times New Roman"/>
              <w:noProof/>
              <w:color w:val="FF0000"/>
              <w:sz w:val="18"/>
              <w:szCs w:val="18"/>
            </w:rPr>
            <w:t>2</w:t>
          </w:r>
          <w:r w:rsidRPr="002C0FA0">
            <w:rPr>
              <w:rFonts w:ascii="Times New Roman" w:hAnsi="Times New Roman" w:cs="Times New Roman"/>
              <w:color w:val="FF0000"/>
              <w:sz w:val="18"/>
              <w:szCs w:val="18"/>
            </w:rPr>
            <w:fldChar w:fldCharType="end"/>
          </w:r>
          <w:r w:rsidRPr="002C0FA0">
            <w:rPr>
              <w:rFonts w:ascii="Times New Roman" w:hAnsi="Times New Roman" w:cs="Times New Roman"/>
              <w:color w:val="FF0000"/>
              <w:sz w:val="18"/>
              <w:szCs w:val="18"/>
            </w:rPr>
            <w:t xml:space="preserve"> / </w:t>
          </w:r>
          <w:r w:rsidRPr="002C0FA0">
            <w:rPr>
              <w:rFonts w:ascii="Times New Roman" w:hAnsi="Times New Roman" w:cs="Times New Roman"/>
              <w:color w:val="FF0000"/>
              <w:sz w:val="18"/>
              <w:szCs w:val="18"/>
            </w:rPr>
            <w:fldChar w:fldCharType="begin"/>
          </w:r>
          <w:r w:rsidRPr="002C0FA0">
            <w:rPr>
              <w:rFonts w:ascii="Times New Roman" w:hAnsi="Times New Roman" w:cs="Times New Roman"/>
              <w:color w:val="FF0000"/>
              <w:sz w:val="18"/>
              <w:szCs w:val="18"/>
            </w:rPr>
            <w:instrText xml:space="preserve"> NUMPAGES  </w:instrText>
          </w:r>
          <w:r w:rsidRPr="002C0FA0">
            <w:rPr>
              <w:rFonts w:ascii="Times New Roman" w:hAnsi="Times New Roman" w:cs="Times New Roman"/>
              <w:color w:val="FF0000"/>
              <w:sz w:val="18"/>
              <w:szCs w:val="18"/>
            </w:rPr>
            <w:fldChar w:fldCharType="separate"/>
          </w:r>
          <w:r w:rsidR="000523A1">
            <w:rPr>
              <w:rFonts w:ascii="Times New Roman" w:hAnsi="Times New Roman" w:cs="Times New Roman"/>
              <w:noProof/>
              <w:color w:val="FF0000"/>
              <w:sz w:val="18"/>
              <w:szCs w:val="18"/>
            </w:rPr>
            <w:t>2</w:t>
          </w:r>
          <w:r w:rsidRPr="002C0FA0">
            <w:rPr>
              <w:rFonts w:ascii="Times New Roman" w:hAnsi="Times New Roman" w:cs="Times New Roman"/>
              <w:color w:val="FF0000"/>
              <w:sz w:val="18"/>
              <w:szCs w:val="18"/>
            </w:rPr>
            <w:fldChar w:fldCharType="end"/>
          </w:r>
        </w:p>
      </w:tc>
    </w:tr>
    <w:tr w:rsidR="00D5736A" w:rsidRPr="002C0FA0" w14:paraId="2AFD28D8" w14:textId="372E0BC8" w:rsidTr="00EF402F">
      <w:trPr>
        <w:cantSplit/>
        <w:trHeight w:val="57"/>
      </w:trPr>
      <w:tc>
        <w:tcPr>
          <w:tcW w:w="1945" w:type="dxa"/>
          <w:tcBorders>
            <w:top w:val="single" w:sz="12" w:space="0" w:color="FF0000"/>
            <w:left w:val="single" w:sz="12" w:space="0" w:color="FF0000"/>
            <w:bottom w:val="single" w:sz="12" w:space="0" w:color="FF0000"/>
            <w:right w:val="single" w:sz="12" w:space="0" w:color="FF0000"/>
          </w:tcBorders>
          <w:vAlign w:val="center"/>
        </w:tcPr>
        <w:p w14:paraId="1C63FCE8" w14:textId="77777777" w:rsidR="00D5736A" w:rsidRPr="002C0FA0" w:rsidRDefault="00D5736A" w:rsidP="00D0522E">
          <w:pPr>
            <w:jc w:val="center"/>
            <w:rPr>
              <w:rFonts w:ascii="Times New Roman" w:hAnsi="Times New Roman" w:cs="Times New Roman"/>
              <w:color w:val="FF0000"/>
              <w:szCs w:val="24"/>
              <w:lang w:val="de-DE"/>
            </w:rPr>
          </w:pPr>
          <w:r w:rsidRPr="00D0522E">
            <w:rPr>
              <w:rFonts w:ascii="Times New Roman" w:hAnsi="Times New Roman" w:cs="Times New Roman"/>
              <w:color w:val="FF0000"/>
              <w:sz w:val="20"/>
              <w:szCs w:val="24"/>
              <w:lang w:val="de-DE"/>
            </w:rPr>
            <w:t>BİRİM</w:t>
          </w:r>
        </w:p>
      </w:tc>
      <w:tc>
        <w:tcPr>
          <w:tcW w:w="6191" w:type="dxa"/>
          <w:tcBorders>
            <w:top w:val="single" w:sz="12" w:space="0" w:color="FF0000"/>
            <w:left w:val="single" w:sz="12" w:space="0" w:color="FF0000"/>
            <w:bottom w:val="single" w:sz="12" w:space="0" w:color="FF0000"/>
            <w:right w:val="single" w:sz="18" w:space="0" w:color="FF0000"/>
          </w:tcBorders>
          <w:vAlign w:val="center"/>
        </w:tcPr>
        <w:p w14:paraId="42EA20E7" w14:textId="22F60914" w:rsidR="00D5736A" w:rsidRPr="001428A8" w:rsidRDefault="001428A8" w:rsidP="00D5736A">
          <w:pPr>
            <w:jc w:val="center"/>
            <w:rPr>
              <w:color w:val="FF0000"/>
              <w:sz w:val="20"/>
              <w:szCs w:val="22"/>
              <w:lang w:val="de-DE"/>
            </w:rPr>
          </w:pPr>
          <w:proofErr w:type="spellStart"/>
          <w:r w:rsidRPr="001428A8">
            <w:rPr>
              <w:color w:val="FF0000"/>
              <w:sz w:val="20"/>
              <w:szCs w:val="22"/>
              <w:lang w:val="de-DE"/>
            </w:rPr>
            <w:t>Kronik</w:t>
          </w:r>
          <w:proofErr w:type="spellEnd"/>
          <w:r w:rsidRPr="001428A8">
            <w:rPr>
              <w:color w:val="FF0000"/>
              <w:sz w:val="20"/>
              <w:szCs w:val="22"/>
              <w:lang w:val="de-DE"/>
            </w:rPr>
            <w:t xml:space="preserve"> </w:t>
          </w:r>
          <w:proofErr w:type="spellStart"/>
          <w:r w:rsidRPr="001428A8">
            <w:rPr>
              <w:color w:val="FF0000"/>
              <w:sz w:val="20"/>
              <w:szCs w:val="22"/>
              <w:lang w:val="de-DE"/>
            </w:rPr>
            <w:t>Hastalıklar</w:t>
          </w:r>
          <w:proofErr w:type="spellEnd"/>
          <w:r w:rsidRPr="001428A8">
            <w:rPr>
              <w:color w:val="FF0000"/>
              <w:sz w:val="20"/>
              <w:szCs w:val="22"/>
              <w:lang w:val="de-DE"/>
            </w:rPr>
            <w:t xml:space="preserve"> </w:t>
          </w:r>
          <w:proofErr w:type="spellStart"/>
          <w:r w:rsidR="00D5736A" w:rsidRPr="001428A8">
            <w:rPr>
              <w:color w:val="FF0000"/>
              <w:sz w:val="20"/>
              <w:szCs w:val="22"/>
              <w:lang w:val="de-DE"/>
            </w:rPr>
            <w:t>ve</w:t>
          </w:r>
          <w:proofErr w:type="spellEnd"/>
          <w:r w:rsidR="00A64272">
            <w:rPr>
              <w:color w:val="FF0000"/>
              <w:sz w:val="20"/>
              <w:szCs w:val="22"/>
              <w:lang w:val="de-DE"/>
            </w:rPr>
            <w:t xml:space="preserve"> </w:t>
          </w:r>
          <w:proofErr w:type="spellStart"/>
          <w:r w:rsidRPr="001428A8">
            <w:rPr>
              <w:color w:val="FF0000"/>
              <w:sz w:val="20"/>
              <w:szCs w:val="22"/>
              <w:lang w:val="de-DE"/>
            </w:rPr>
            <w:t>Yaşlı</w:t>
          </w:r>
          <w:proofErr w:type="spellEnd"/>
          <w:r w:rsidR="00D5736A" w:rsidRPr="001428A8">
            <w:rPr>
              <w:color w:val="FF0000"/>
              <w:sz w:val="20"/>
              <w:szCs w:val="22"/>
              <w:lang w:val="de-DE"/>
            </w:rPr>
            <w:t xml:space="preserve"> </w:t>
          </w:r>
          <w:proofErr w:type="spellStart"/>
          <w:r w:rsidR="00D5736A" w:rsidRPr="001428A8">
            <w:rPr>
              <w:color w:val="FF0000"/>
              <w:sz w:val="20"/>
              <w:szCs w:val="22"/>
              <w:lang w:val="de-DE"/>
            </w:rPr>
            <w:t>Sağlığı</w:t>
          </w:r>
          <w:proofErr w:type="spellEnd"/>
          <w:r w:rsidR="00D5736A" w:rsidRPr="001428A8">
            <w:rPr>
              <w:color w:val="FF0000"/>
              <w:sz w:val="20"/>
              <w:szCs w:val="22"/>
              <w:lang w:val="de-DE"/>
            </w:rPr>
            <w:t xml:space="preserve"> </w:t>
          </w:r>
          <w:proofErr w:type="spellStart"/>
          <w:r w:rsidR="00D5736A" w:rsidRPr="001428A8">
            <w:rPr>
              <w:color w:val="FF0000"/>
              <w:sz w:val="20"/>
              <w:szCs w:val="22"/>
              <w:lang w:val="de-DE"/>
            </w:rPr>
            <w:t>Dairesi</w:t>
          </w:r>
          <w:proofErr w:type="spellEnd"/>
          <w:r w:rsidR="00D5736A" w:rsidRPr="001428A8">
            <w:rPr>
              <w:color w:val="FF0000"/>
              <w:sz w:val="20"/>
              <w:szCs w:val="22"/>
              <w:lang w:val="de-DE"/>
            </w:rPr>
            <w:t xml:space="preserve"> </w:t>
          </w:r>
          <w:proofErr w:type="spellStart"/>
          <w:r w:rsidR="00D5736A" w:rsidRPr="001428A8">
            <w:rPr>
              <w:color w:val="FF0000"/>
              <w:sz w:val="20"/>
              <w:szCs w:val="22"/>
              <w:lang w:val="de-DE"/>
            </w:rPr>
            <w:t>Başkanlığı</w:t>
          </w:r>
          <w:proofErr w:type="spellEnd"/>
        </w:p>
      </w:tc>
      <w:tc>
        <w:tcPr>
          <w:tcW w:w="2041" w:type="dxa"/>
          <w:tcBorders>
            <w:left w:val="single" w:sz="18" w:space="0" w:color="FF0000"/>
            <w:bottom w:val="single" w:sz="12" w:space="0" w:color="FF0000"/>
            <w:right w:val="single" w:sz="12" w:space="0" w:color="FF0000"/>
          </w:tcBorders>
          <w:vAlign w:val="center"/>
        </w:tcPr>
        <w:p w14:paraId="7C86C4AE" w14:textId="77777777" w:rsidR="00D5736A" w:rsidRPr="002C0FA0" w:rsidRDefault="00D5736A" w:rsidP="00D5736A">
          <w:pPr>
            <w:jc w:val="center"/>
            <w:rPr>
              <w:color w:val="FF0000"/>
              <w:sz w:val="22"/>
              <w:szCs w:val="22"/>
              <w:lang w:val="de-DE"/>
            </w:rPr>
          </w:pPr>
        </w:p>
      </w:tc>
    </w:tr>
  </w:tbl>
  <w:p w14:paraId="4D14A1A9" w14:textId="77777777" w:rsidR="00FD529E" w:rsidRDefault="00FD529E">
    <w:pPr>
      <w:pStyle w:val="stbilgi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66C8"/>
    <w:multiLevelType w:val="hybridMultilevel"/>
    <w:tmpl w:val="88CEC34C"/>
    <w:lvl w:ilvl="0" w:tplc="041F0001">
      <w:start w:val="1"/>
      <w:numFmt w:val="bullet"/>
      <w:lvlText w:val=""/>
      <w:lvlJc w:val="left"/>
      <w:pPr>
        <w:ind w:left="3133" w:hanging="360"/>
      </w:pPr>
      <w:rPr>
        <w:rFonts w:ascii="Symbol" w:hAnsi="Symbol" w:hint="default"/>
      </w:rPr>
    </w:lvl>
    <w:lvl w:ilvl="1" w:tplc="041F0003" w:tentative="1">
      <w:start w:val="1"/>
      <w:numFmt w:val="bullet"/>
      <w:lvlText w:val="o"/>
      <w:lvlJc w:val="left"/>
      <w:pPr>
        <w:ind w:left="3853" w:hanging="360"/>
      </w:pPr>
      <w:rPr>
        <w:rFonts w:ascii="Courier New" w:hAnsi="Courier New" w:cs="Courier New" w:hint="default"/>
      </w:rPr>
    </w:lvl>
    <w:lvl w:ilvl="2" w:tplc="041F0005" w:tentative="1">
      <w:start w:val="1"/>
      <w:numFmt w:val="bullet"/>
      <w:lvlText w:val=""/>
      <w:lvlJc w:val="left"/>
      <w:pPr>
        <w:ind w:left="4573" w:hanging="360"/>
      </w:pPr>
      <w:rPr>
        <w:rFonts w:ascii="Wingdings" w:hAnsi="Wingdings" w:hint="default"/>
      </w:rPr>
    </w:lvl>
    <w:lvl w:ilvl="3" w:tplc="041F0001" w:tentative="1">
      <w:start w:val="1"/>
      <w:numFmt w:val="bullet"/>
      <w:lvlText w:val=""/>
      <w:lvlJc w:val="left"/>
      <w:pPr>
        <w:ind w:left="5293" w:hanging="360"/>
      </w:pPr>
      <w:rPr>
        <w:rFonts w:ascii="Symbol" w:hAnsi="Symbol" w:hint="default"/>
      </w:rPr>
    </w:lvl>
    <w:lvl w:ilvl="4" w:tplc="041F0003" w:tentative="1">
      <w:start w:val="1"/>
      <w:numFmt w:val="bullet"/>
      <w:lvlText w:val="o"/>
      <w:lvlJc w:val="left"/>
      <w:pPr>
        <w:ind w:left="6013" w:hanging="360"/>
      </w:pPr>
      <w:rPr>
        <w:rFonts w:ascii="Courier New" w:hAnsi="Courier New" w:cs="Courier New" w:hint="default"/>
      </w:rPr>
    </w:lvl>
    <w:lvl w:ilvl="5" w:tplc="041F0005" w:tentative="1">
      <w:start w:val="1"/>
      <w:numFmt w:val="bullet"/>
      <w:lvlText w:val=""/>
      <w:lvlJc w:val="left"/>
      <w:pPr>
        <w:ind w:left="6733" w:hanging="360"/>
      </w:pPr>
      <w:rPr>
        <w:rFonts w:ascii="Wingdings" w:hAnsi="Wingdings" w:hint="default"/>
      </w:rPr>
    </w:lvl>
    <w:lvl w:ilvl="6" w:tplc="041F0001" w:tentative="1">
      <w:start w:val="1"/>
      <w:numFmt w:val="bullet"/>
      <w:lvlText w:val=""/>
      <w:lvlJc w:val="left"/>
      <w:pPr>
        <w:ind w:left="7453" w:hanging="360"/>
      </w:pPr>
      <w:rPr>
        <w:rFonts w:ascii="Symbol" w:hAnsi="Symbol" w:hint="default"/>
      </w:rPr>
    </w:lvl>
    <w:lvl w:ilvl="7" w:tplc="041F0003" w:tentative="1">
      <w:start w:val="1"/>
      <w:numFmt w:val="bullet"/>
      <w:lvlText w:val="o"/>
      <w:lvlJc w:val="left"/>
      <w:pPr>
        <w:ind w:left="8173" w:hanging="360"/>
      </w:pPr>
      <w:rPr>
        <w:rFonts w:ascii="Courier New" w:hAnsi="Courier New" w:cs="Courier New" w:hint="default"/>
      </w:rPr>
    </w:lvl>
    <w:lvl w:ilvl="8" w:tplc="041F0005" w:tentative="1">
      <w:start w:val="1"/>
      <w:numFmt w:val="bullet"/>
      <w:lvlText w:val=""/>
      <w:lvlJc w:val="left"/>
      <w:pPr>
        <w:ind w:left="8893" w:hanging="360"/>
      </w:pPr>
      <w:rPr>
        <w:rFonts w:ascii="Wingdings" w:hAnsi="Wingdings" w:hint="default"/>
      </w:rPr>
    </w:lvl>
  </w:abstractNum>
  <w:abstractNum w:abstractNumId="1">
    <w:nsid w:val="029543D9"/>
    <w:multiLevelType w:val="hybridMultilevel"/>
    <w:tmpl w:val="4A9A4B12"/>
    <w:lvl w:ilvl="0" w:tplc="93745F48">
      <w:numFmt w:val="bullet"/>
      <w:lvlText w:val="–"/>
      <w:lvlJc w:val="left"/>
      <w:pPr>
        <w:ind w:left="1429" w:hanging="360"/>
      </w:pPr>
      <w:rPr>
        <w:rFonts w:ascii="Times New Roman" w:eastAsia="Times New Roman" w:hAnsi="Times New Roman" w:cs="Times New Roman" w:hint="default"/>
        <w:b/>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
    <w:nsid w:val="14DC6899"/>
    <w:multiLevelType w:val="hybridMultilevel"/>
    <w:tmpl w:val="F160B5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16D21BAD"/>
    <w:multiLevelType w:val="hybridMultilevel"/>
    <w:tmpl w:val="124C2934"/>
    <w:lvl w:ilvl="0" w:tplc="234EF280">
      <w:start w:val="1"/>
      <w:numFmt w:val="bullet"/>
      <w:lvlText w:val="o"/>
      <w:lvlJc w:val="left"/>
      <w:pPr>
        <w:ind w:left="786" w:hanging="360"/>
      </w:pPr>
      <w:rPr>
        <w:rFonts w:ascii="Courier New" w:hAnsi="Courier New" w:cs="Courier New" w:hint="default"/>
        <w:b/>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4">
    <w:nsid w:val="1D0162BF"/>
    <w:multiLevelType w:val="hybridMultilevel"/>
    <w:tmpl w:val="FAA2B2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6553310"/>
    <w:multiLevelType w:val="hybridMultilevel"/>
    <w:tmpl w:val="B3DC8A1A"/>
    <w:lvl w:ilvl="0" w:tplc="93745F48">
      <w:numFmt w:val="bullet"/>
      <w:lvlText w:val="–"/>
      <w:lvlJc w:val="left"/>
      <w:pPr>
        <w:ind w:left="1069" w:hanging="360"/>
      </w:pPr>
      <w:rPr>
        <w:rFonts w:ascii="Times New Roman" w:eastAsia="Times New Roman" w:hAnsi="Times New Roman" w:cs="Times New Roman" w:hint="default"/>
        <w:b/>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6">
    <w:nsid w:val="6071185B"/>
    <w:multiLevelType w:val="hybridMultilevel"/>
    <w:tmpl w:val="01EE63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2416BAE"/>
    <w:multiLevelType w:val="hybridMultilevel"/>
    <w:tmpl w:val="9E522B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9C413C6"/>
    <w:multiLevelType w:val="hybridMultilevel"/>
    <w:tmpl w:val="CD2EF9C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9">
    <w:nsid w:val="7AD355C6"/>
    <w:multiLevelType w:val="hybridMultilevel"/>
    <w:tmpl w:val="9F96A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9"/>
  </w:num>
  <w:num w:numId="5">
    <w:abstractNumId w:val="6"/>
  </w:num>
  <w:num w:numId="6">
    <w:abstractNumId w:val="5"/>
  </w:num>
  <w:num w:numId="7">
    <w:abstractNumId w:val="1"/>
  </w:num>
  <w:num w:numId="8">
    <w:abstractNumId w:val="3"/>
  </w:num>
  <w:num w:numId="9">
    <w:abstractNumId w:val="8"/>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AB5"/>
    <w:rsid w:val="000010D6"/>
    <w:rsid w:val="00007980"/>
    <w:rsid w:val="00007B90"/>
    <w:rsid w:val="0001570A"/>
    <w:rsid w:val="00015CE1"/>
    <w:rsid w:val="00030C56"/>
    <w:rsid w:val="00032DBF"/>
    <w:rsid w:val="000456AA"/>
    <w:rsid w:val="00047B6A"/>
    <w:rsid w:val="000523A1"/>
    <w:rsid w:val="0005262C"/>
    <w:rsid w:val="000535D6"/>
    <w:rsid w:val="00060C05"/>
    <w:rsid w:val="00063D67"/>
    <w:rsid w:val="000656CD"/>
    <w:rsid w:val="000713E9"/>
    <w:rsid w:val="00071514"/>
    <w:rsid w:val="00080B3B"/>
    <w:rsid w:val="00083A74"/>
    <w:rsid w:val="00083BCA"/>
    <w:rsid w:val="000A3BE5"/>
    <w:rsid w:val="000A7600"/>
    <w:rsid w:val="000B0B65"/>
    <w:rsid w:val="000B3CCA"/>
    <w:rsid w:val="000B4337"/>
    <w:rsid w:val="000B61EE"/>
    <w:rsid w:val="000C6750"/>
    <w:rsid w:val="000D04A2"/>
    <w:rsid w:val="000D3D88"/>
    <w:rsid w:val="000D4ECE"/>
    <w:rsid w:val="000E2677"/>
    <w:rsid w:val="000E2C9C"/>
    <w:rsid w:val="000F16D5"/>
    <w:rsid w:val="000F453B"/>
    <w:rsid w:val="000F57F4"/>
    <w:rsid w:val="0010168F"/>
    <w:rsid w:val="001020EA"/>
    <w:rsid w:val="001135BC"/>
    <w:rsid w:val="001148A6"/>
    <w:rsid w:val="0011680D"/>
    <w:rsid w:val="00122882"/>
    <w:rsid w:val="001256B2"/>
    <w:rsid w:val="00130794"/>
    <w:rsid w:val="00130E44"/>
    <w:rsid w:val="00134A14"/>
    <w:rsid w:val="001364C7"/>
    <w:rsid w:val="00137C10"/>
    <w:rsid w:val="00140954"/>
    <w:rsid w:val="001428A8"/>
    <w:rsid w:val="0014645E"/>
    <w:rsid w:val="001527AC"/>
    <w:rsid w:val="00162414"/>
    <w:rsid w:val="00163E3A"/>
    <w:rsid w:val="00164768"/>
    <w:rsid w:val="00164FA8"/>
    <w:rsid w:val="00166209"/>
    <w:rsid w:val="00174039"/>
    <w:rsid w:val="001779D1"/>
    <w:rsid w:val="001809D5"/>
    <w:rsid w:val="00194D32"/>
    <w:rsid w:val="001A1394"/>
    <w:rsid w:val="001A7AFA"/>
    <w:rsid w:val="001B01EE"/>
    <w:rsid w:val="001B2BEC"/>
    <w:rsid w:val="001B32E3"/>
    <w:rsid w:val="001C4E71"/>
    <w:rsid w:val="001C50B5"/>
    <w:rsid w:val="001D30C3"/>
    <w:rsid w:val="001E7FF6"/>
    <w:rsid w:val="001F197A"/>
    <w:rsid w:val="001F1A58"/>
    <w:rsid w:val="001F23EF"/>
    <w:rsid w:val="001F7A1B"/>
    <w:rsid w:val="00201584"/>
    <w:rsid w:val="002052E4"/>
    <w:rsid w:val="002053AA"/>
    <w:rsid w:val="00206724"/>
    <w:rsid w:val="00212D85"/>
    <w:rsid w:val="00214121"/>
    <w:rsid w:val="0021531E"/>
    <w:rsid w:val="00215461"/>
    <w:rsid w:val="00217A4D"/>
    <w:rsid w:val="00226C50"/>
    <w:rsid w:val="00231DF2"/>
    <w:rsid w:val="00232731"/>
    <w:rsid w:val="002334A8"/>
    <w:rsid w:val="00234216"/>
    <w:rsid w:val="00240877"/>
    <w:rsid w:val="00241F34"/>
    <w:rsid w:val="0025185F"/>
    <w:rsid w:val="00262A79"/>
    <w:rsid w:val="00264653"/>
    <w:rsid w:val="00264A9F"/>
    <w:rsid w:val="0027149A"/>
    <w:rsid w:val="00281AB5"/>
    <w:rsid w:val="002838AD"/>
    <w:rsid w:val="00286750"/>
    <w:rsid w:val="00290681"/>
    <w:rsid w:val="002A427A"/>
    <w:rsid w:val="002A4E90"/>
    <w:rsid w:val="002A7299"/>
    <w:rsid w:val="002B1EC5"/>
    <w:rsid w:val="002B3A5F"/>
    <w:rsid w:val="002B3B5A"/>
    <w:rsid w:val="002B4FAA"/>
    <w:rsid w:val="002C0E25"/>
    <w:rsid w:val="002C0FA0"/>
    <w:rsid w:val="002D19A6"/>
    <w:rsid w:val="002D336E"/>
    <w:rsid w:val="002E1209"/>
    <w:rsid w:val="002E6A75"/>
    <w:rsid w:val="002E7280"/>
    <w:rsid w:val="002E7DCE"/>
    <w:rsid w:val="002F3DD7"/>
    <w:rsid w:val="002F714B"/>
    <w:rsid w:val="0030278B"/>
    <w:rsid w:val="00304EF0"/>
    <w:rsid w:val="00311B4B"/>
    <w:rsid w:val="00316352"/>
    <w:rsid w:val="00321929"/>
    <w:rsid w:val="0032437F"/>
    <w:rsid w:val="0032576C"/>
    <w:rsid w:val="003301E0"/>
    <w:rsid w:val="00330A71"/>
    <w:rsid w:val="00331592"/>
    <w:rsid w:val="0034160D"/>
    <w:rsid w:val="00341B72"/>
    <w:rsid w:val="003422FE"/>
    <w:rsid w:val="00355733"/>
    <w:rsid w:val="00361F71"/>
    <w:rsid w:val="00363B35"/>
    <w:rsid w:val="00372A26"/>
    <w:rsid w:val="00376CD3"/>
    <w:rsid w:val="00380842"/>
    <w:rsid w:val="00385117"/>
    <w:rsid w:val="00390398"/>
    <w:rsid w:val="00390DEC"/>
    <w:rsid w:val="00392D16"/>
    <w:rsid w:val="0039714E"/>
    <w:rsid w:val="003A1E75"/>
    <w:rsid w:val="003A2FD9"/>
    <w:rsid w:val="003A5309"/>
    <w:rsid w:val="003A549F"/>
    <w:rsid w:val="003A632D"/>
    <w:rsid w:val="003B1C63"/>
    <w:rsid w:val="003B4132"/>
    <w:rsid w:val="003C117D"/>
    <w:rsid w:val="003C4052"/>
    <w:rsid w:val="003C49FA"/>
    <w:rsid w:val="003D496A"/>
    <w:rsid w:val="003D585A"/>
    <w:rsid w:val="003E7703"/>
    <w:rsid w:val="003E7884"/>
    <w:rsid w:val="003F29FA"/>
    <w:rsid w:val="003F4E42"/>
    <w:rsid w:val="003F5549"/>
    <w:rsid w:val="00401483"/>
    <w:rsid w:val="00404021"/>
    <w:rsid w:val="00405653"/>
    <w:rsid w:val="00411F6D"/>
    <w:rsid w:val="004151F8"/>
    <w:rsid w:val="00417F32"/>
    <w:rsid w:val="004249A5"/>
    <w:rsid w:val="00425178"/>
    <w:rsid w:val="00442429"/>
    <w:rsid w:val="004444A0"/>
    <w:rsid w:val="00444C0A"/>
    <w:rsid w:val="00451A8D"/>
    <w:rsid w:val="00451F1C"/>
    <w:rsid w:val="00457F45"/>
    <w:rsid w:val="0046602E"/>
    <w:rsid w:val="004729C6"/>
    <w:rsid w:val="004730CA"/>
    <w:rsid w:val="00481C1E"/>
    <w:rsid w:val="0048587F"/>
    <w:rsid w:val="00490950"/>
    <w:rsid w:val="00494C17"/>
    <w:rsid w:val="00495819"/>
    <w:rsid w:val="004965BC"/>
    <w:rsid w:val="004973E2"/>
    <w:rsid w:val="00497866"/>
    <w:rsid w:val="004A112F"/>
    <w:rsid w:val="004A26CF"/>
    <w:rsid w:val="004A3DF5"/>
    <w:rsid w:val="004A5224"/>
    <w:rsid w:val="004B0CA2"/>
    <w:rsid w:val="004B7F3C"/>
    <w:rsid w:val="004C5020"/>
    <w:rsid w:val="004D1D95"/>
    <w:rsid w:val="004D251C"/>
    <w:rsid w:val="004D28AD"/>
    <w:rsid w:val="004E18CA"/>
    <w:rsid w:val="004F461E"/>
    <w:rsid w:val="004F5737"/>
    <w:rsid w:val="00502BEA"/>
    <w:rsid w:val="00505E71"/>
    <w:rsid w:val="00521FD7"/>
    <w:rsid w:val="005478F1"/>
    <w:rsid w:val="00566337"/>
    <w:rsid w:val="005827F0"/>
    <w:rsid w:val="005827FC"/>
    <w:rsid w:val="005940C1"/>
    <w:rsid w:val="00595ED5"/>
    <w:rsid w:val="005A26B1"/>
    <w:rsid w:val="005A371F"/>
    <w:rsid w:val="005B2E54"/>
    <w:rsid w:val="005C0345"/>
    <w:rsid w:val="005C0487"/>
    <w:rsid w:val="005C532C"/>
    <w:rsid w:val="005C6143"/>
    <w:rsid w:val="005C6AA3"/>
    <w:rsid w:val="005C72CF"/>
    <w:rsid w:val="005D313F"/>
    <w:rsid w:val="005D74E3"/>
    <w:rsid w:val="005E52B7"/>
    <w:rsid w:val="005F0AE9"/>
    <w:rsid w:val="005F1BF6"/>
    <w:rsid w:val="005F22D2"/>
    <w:rsid w:val="006345B2"/>
    <w:rsid w:val="00636478"/>
    <w:rsid w:val="006412FD"/>
    <w:rsid w:val="00642473"/>
    <w:rsid w:val="00645284"/>
    <w:rsid w:val="00647572"/>
    <w:rsid w:val="00651593"/>
    <w:rsid w:val="00657550"/>
    <w:rsid w:val="00660628"/>
    <w:rsid w:val="0066274D"/>
    <w:rsid w:val="00666B74"/>
    <w:rsid w:val="00666FB2"/>
    <w:rsid w:val="00667418"/>
    <w:rsid w:val="00671FE9"/>
    <w:rsid w:val="00673240"/>
    <w:rsid w:val="00675EE5"/>
    <w:rsid w:val="00690B1D"/>
    <w:rsid w:val="00692233"/>
    <w:rsid w:val="00696994"/>
    <w:rsid w:val="006A126D"/>
    <w:rsid w:val="006A3A4D"/>
    <w:rsid w:val="006A4F47"/>
    <w:rsid w:val="006B7F49"/>
    <w:rsid w:val="006C5314"/>
    <w:rsid w:val="006D0496"/>
    <w:rsid w:val="006D32D1"/>
    <w:rsid w:val="006D390E"/>
    <w:rsid w:val="006D655E"/>
    <w:rsid w:val="006D74D0"/>
    <w:rsid w:val="006E16C4"/>
    <w:rsid w:val="006F7ACA"/>
    <w:rsid w:val="007019F1"/>
    <w:rsid w:val="00703609"/>
    <w:rsid w:val="00707D00"/>
    <w:rsid w:val="00710C58"/>
    <w:rsid w:val="00715BF7"/>
    <w:rsid w:val="00724C4A"/>
    <w:rsid w:val="00735B3E"/>
    <w:rsid w:val="00736C25"/>
    <w:rsid w:val="0073713A"/>
    <w:rsid w:val="00737AB4"/>
    <w:rsid w:val="00742CE9"/>
    <w:rsid w:val="007440C4"/>
    <w:rsid w:val="007468F0"/>
    <w:rsid w:val="00752DE0"/>
    <w:rsid w:val="007549CF"/>
    <w:rsid w:val="0076180D"/>
    <w:rsid w:val="00761FB0"/>
    <w:rsid w:val="00765E08"/>
    <w:rsid w:val="00776ED6"/>
    <w:rsid w:val="007805E0"/>
    <w:rsid w:val="00780CC8"/>
    <w:rsid w:val="007828CA"/>
    <w:rsid w:val="00782D58"/>
    <w:rsid w:val="007843A2"/>
    <w:rsid w:val="00787859"/>
    <w:rsid w:val="00787A05"/>
    <w:rsid w:val="00795B47"/>
    <w:rsid w:val="007A471D"/>
    <w:rsid w:val="007B58A6"/>
    <w:rsid w:val="007C621B"/>
    <w:rsid w:val="007C7780"/>
    <w:rsid w:val="007D2893"/>
    <w:rsid w:val="007D48E1"/>
    <w:rsid w:val="007D4BAA"/>
    <w:rsid w:val="007E255F"/>
    <w:rsid w:val="007F30BF"/>
    <w:rsid w:val="007F599C"/>
    <w:rsid w:val="007F5E94"/>
    <w:rsid w:val="007F624A"/>
    <w:rsid w:val="00801DB2"/>
    <w:rsid w:val="00803106"/>
    <w:rsid w:val="00804EA9"/>
    <w:rsid w:val="00811688"/>
    <w:rsid w:val="00813FFD"/>
    <w:rsid w:val="0082431E"/>
    <w:rsid w:val="008310A2"/>
    <w:rsid w:val="0083287D"/>
    <w:rsid w:val="00850C49"/>
    <w:rsid w:val="00857032"/>
    <w:rsid w:val="00871FFA"/>
    <w:rsid w:val="00872DCC"/>
    <w:rsid w:val="00875927"/>
    <w:rsid w:val="0089009E"/>
    <w:rsid w:val="00891880"/>
    <w:rsid w:val="00893616"/>
    <w:rsid w:val="0089423E"/>
    <w:rsid w:val="0089439A"/>
    <w:rsid w:val="0089740C"/>
    <w:rsid w:val="008A1928"/>
    <w:rsid w:val="008A498F"/>
    <w:rsid w:val="008A71C8"/>
    <w:rsid w:val="008B2DBC"/>
    <w:rsid w:val="008B7A9E"/>
    <w:rsid w:val="008C7287"/>
    <w:rsid w:val="008D634A"/>
    <w:rsid w:val="008E1601"/>
    <w:rsid w:val="008E226C"/>
    <w:rsid w:val="008E438C"/>
    <w:rsid w:val="008E4F7B"/>
    <w:rsid w:val="00901103"/>
    <w:rsid w:val="009056FB"/>
    <w:rsid w:val="00907C18"/>
    <w:rsid w:val="009153F6"/>
    <w:rsid w:val="009166A7"/>
    <w:rsid w:val="0092055C"/>
    <w:rsid w:val="00927115"/>
    <w:rsid w:val="00930A89"/>
    <w:rsid w:val="00935102"/>
    <w:rsid w:val="00943C9F"/>
    <w:rsid w:val="00945441"/>
    <w:rsid w:val="00950BE7"/>
    <w:rsid w:val="00951A05"/>
    <w:rsid w:val="00957FA1"/>
    <w:rsid w:val="0096532E"/>
    <w:rsid w:val="00972014"/>
    <w:rsid w:val="00980586"/>
    <w:rsid w:val="00994053"/>
    <w:rsid w:val="00994584"/>
    <w:rsid w:val="00996B39"/>
    <w:rsid w:val="009978BE"/>
    <w:rsid w:val="009A37F6"/>
    <w:rsid w:val="009A741B"/>
    <w:rsid w:val="009B2E76"/>
    <w:rsid w:val="009B4EE4"/>
    <w:rsid w:val="009B600E"/>
    <w:rsid w:val="009C0831"/>
    <w:rsid w:val="009C08B5"/>
    <w:rsid w:val="009C2806"/>
    <w:rsid w:val="009C5A11"/>
    <w:rsid w:val="009C702F"/>
    <w:rsid w:val="009D0206"/>
    <w:rsid w:val="009D29D3"/>
    <w:rsid w:val="009E1486"/>
    <w:rsid w:val="009E2131"/>
    <w:rsid w:val="009E2E80"/>
    <w:rsid w:val="009E402B"/>
    <w:rsid w:val="009F2936"/>
    <w:rsid w:val="009F7D88"/>
    <w:rsid w:val="00A001BB"/>
    <w:rsid w:val="00A00268"/>
    <w:rsid w:val="00A01AC2"/>
    <w:rsid w:val="00A03660"/>
    <w:rsid w:val="00A0667D"/>
    <w:rsid w:val="00A11383"/>
    <w:rsid w:val="00A11653"/>
    <w:rsid w:val="00A1165D"/>
    <w:rsid w:val="00A1368D"/>
    <w:rsid w:val="00A3331B"/>
    <w:rsid w:val="00A367E8"/>
    <w:rsid w:val="00A41B4C"/>
    <w:rsid w:val="00A45CA8"/>
    <w:rsid w:val="00A47036"/>
    <w:rsid w:val="00A532FC"/>
    <w:rsid w:val="00A64272"/>
    <w:rsid w:val="00A64A2E"/>
    <w:rsid w:val="00A70273"/>
    <w:rsid w:val="00A732DC"/>
    <w:rsid w:val="00A75868"/>
    <w:rsid w:val="00A763FD"/>
    <w:rsid w:val="00A77DD0"/>
    <w:rsid w:val="00A854DC"/>
    <w:rsid w:val="00AA5640"/>
    <w:rsid w:val="00AA5A23"/>
    <w:rsid w:val="00AB2545"/>
    <w:rsid w:val="00AB35D4"/>
    <w:rsid w:val="00AB7CEF"/>
    <w:rsid w:val="00AC2589"/>
    <w:rsid w:val="00AC64BC"/>
    <w:rsid w:val="00AC6E20"/>
    <w:rsid w:val="00AD19E7"/>
    <w:rsid w:val="00AD254B"/>
    <w:rsid w:val="00AD2DDA"/>
    <w:rsid w:val="00AD6875"/>
    <w:rsid w:val="00AF2347"/>
    <w:rsid w:val="00AF3C67"/>
    <w:rsid w:val="00AF677D"/>
    <w:rsid w:val="00B0368C"/>
    <w:rsid w:val="00B108D5"/>
    <w:rsid w:val="00B13F8E"/>
    <w:rsid w:val="00B15E43"/>
    <w:rsid w:val="00B20FB2"/>
    <w:rsid w:val="00B22095"/>
    <w:rsid w:val="00B22E5E"/>
    <w:rsid w:val="00B32347"/>
    <w:rsid w:val="00B324DC"/>
    <w:rsid w:val="00B46A29"/>
    <w:rsid w:val="00B47E1B"/>
    <w:rsid w:val="00B55EAC"/>
    <w:rsid w:val="00B56240"/>
    <w:rsid w:val="00B616B5"/>
    <w:rsid w:val="00B66098"/>
    <w:rsid w:val="00B766AC"/>
    <w:rsid w:val="00B85BCE"/>
    <w:rsid w:val="00B85EEA"/>
    <w:rsid w:val="00B8779B"/>
    <w:rsid w:val="00B95413"/>
    <w:rsid w:val="00B96B1A"/>
    <w:rsid w:val="00BA1E07"/>
    <w:rsid w:val="00BA530A"/>
    <w:rsid w:val="00BA718E"/>
    <w:rsid w:val="00BA7CFF"/>
    <w:rsid w:val="00BD1112"/>
    <w:rsid w:val="00BD2A1E"/>
    <w:rsid w:val="00BD4966"/>
    <w:rsid w:val="00BD58FF"/>
    <w:rsid w:val="00BE5819"/>
    <w:rsid w:val="00BE6287"/>
    <w:rsid w:val="00BE74BD"/>
    <w:rsid w:val="00BE7DB4"/>
    <w:rsid w:val="00C01747"/>
    <w:rsid w:val="00C01AF2"/>
    <w:rsid w:val="00C03D6A"/>
    <w:rsid w:val="00C06CBA"/>
    <w:rsid w:val="00C110C4"/>
    <w:rsid w:val="00C21A16"/>
    <w:rsid w:val="00C258C7"/>
    <w:rsid w:val="00C25AEF"/>
    <w:rsid w:val="00C2776A"/>
    <w:rsid w:val="00C35D90"/>
    <w:rsid w:val="00C51F42"/>
    <w:rsid w:val="00C52C6F"/>
    <w:rsid w:val="00C5342A"/>
    <w:rsid w:val="00C76F33"/>
    <w:rsid w:val="00C77910"/>
    <w:rsid w:val="00C81F3E"/>
    <w:rsid w:val="00C92E91"/>
    <w:rsid w:val="00C945FB"/>
    <w:rsid w:val="00C94702"/>
    <w:rsid w:val="00C94F43"/>
    <w:rsid w:val="00CA0C60"/>
    <w:rsid w:val="00CA20B1"/>
    <w:rsid w:val="00CA35E5"/>
    <w:rsid w:val="00CA6570"/>
    <w:rsid w:val="00CB2194"/>
    <w:rsid w:val="00CC4159"/>
    <w:rsid w:val="00CC5D6F"/>
    <w:rsid w:val="00CC6EA7"/>
    <w:rsid w:val="00CE1125"/>
    <w:rsid w:val="00CE5098"/>
    <w:rsid w:val="00CE52AB"/>
    <w:rsid w:val="00CF473A"/>
    <w:rsid w:val="00D02E83"/>
    <w:rsid w:val="00D0522E"/>
    <w:rsid w:val="00D05677"/>
    <w:rsid w:val="00D1122F"/>
    <w:rsid w:val="00D115CD"/>
    <w:rsid w:val="00D15293"/>
    <w:rsid w:val="00D15CC0"/>
    <w:rsid w:val="00D16367"/>
    <w:rsid w:val="00D2125C"/>
    <w:rsid w:val="00D23A37"/>
    <w:rsid w:val="00D241ED"/>
    <w:rsid w:val="00D2471C"/>
    <w:rsid w:val="00D3083F"/>
    <w:rsid w:val="00D31E42"/>
    <w:rsid w:val="00D32493"/>
    <w:rsid w:val="00D33C8C"/>
    <w:rsid w:val="00D36AF3"/>
    <w:rsid w:val="00D5488E"/>
    <w:rsid w:val="00D5736A"/>
    <w:rsid w:val="00D57F65"/>
    <w:rsid w:val="00D63547"/>
    <w:rsid w:val="00D65272"/>
    <w:rsid w:val="00D6589E"/>
    <w:rsid w:val="00D663A7"/>
    <w:rsid w:val="00D66EFA"/>
    <w:rsid w:val="00D752FF"/>
    <w:rsid w:val="00D800EA"/>
    <w:rsid w:val="00D81436"/>
    <w:rsid w:val="00D831FD"/>
    <w:rsid w:val="00D86616"/>
    <w:rsid w:val="00D9186E"/>
    <w:rsid w:val="00D91FCF"/>
    <w:rsid w:val="00D93172"/>
    <w:rsid w:val="00DA44B0"/>
    <w:rsid w:val="00DB5E04"/>
    <w:rsid w:val="00DB7A5F"/>
    <w:rsid w:val="00DC5039"/>
    <w:rsid w:val="00DD66F9"/>
    <w:rsid w:val="00DD695C"/>
    <w:rsid w:val="00DD7B12"/>
    <w:rsid w:val="00DE3BDE"/>
    <w:rsid w:val="00DE59E1"/>
    <w:rsid w:val="00DF10CD"/>
    <w:rsid w:val="00DF38DD"/>
    <w:rsid w:val="00DF57DC"/>
    <w:rsid w:val="00E02F34"/>
    <w:rsid w:val="00E06A35"/>
    <w:rsid w:val="00E1437C"/>
    <w:rsid w:val="00E22476"/>
    <w:rsid w:val="00E24946"/>
    <w:rsid w:val="00E357F6"/>
    <w:rsid w:val="00E415DB"/>
    <w:rsid w:val="00E4177F"/>
    <w:rsid w:val="00E467AA"/>
    <w:rsid w:val="00E56207"/>
    <w:rsid w:val="00E61376"/>
    <w:rsid w:val="00E65D88"/>
    <w:rsid w:val="00E7362F"/>
    <w:rsid w:val="00E763B6"/>
    <w:rsid w:val="00E77AEB"/>
    <w:rsid w:val="00E80FA7"/>
    <w:rsid w:val="00E816B0"/>
    <w:rsid w:val="00E81F9E"/>
    <w:rsid w:val="00E82D0F"/>
    <w:rsid w:val="00E84823"/>
    <w:rsid w:val="00E86C96"/>
    <w:rsid w:val="00E87646"/>
    <w:rsid w:val="00E90898"/>
    <w:rsid w:val="00E91EB3"/>
    <w:rsid w:val="00E92C4E"/>
    <w:rsid w:val="00E92E63"/>
    <w:rsid w:val="00E9336E"/>
    <w:rsid w:val="00E95F93"/>
    <w:rsid w:val="00EA1C3B"/>
    <w:rsid w:val="00EA77AC"/>
    <w:rsid w:val="00EB3202"/>
    <w:rsid w:val="00EB4219"/>
    <w:rsid w:val="00EB4D0D"/>
    <w:rsid w:val="00EB5F73"/>
    <w:rsid w:val="00EC064F"/>
    <w:rsid w:val="00EC2851"/>
    <w:rsid w:val="00EC2CD1"/>
    <w:rsid w:val="00EC3A88"/>
    <w:rsid w:val="00EC7C7B"/>
    <w:rsid w:val="00ED2C9B"/>
    <w:rsid w:val="00ED2F4A"/>
    <w:rsid w:val="00ED44CB"/>
    <w:rsid w:val="00ED4FAB"/>
    <w:rsid w:val="00ED515E"/>
    <w:rsid w:val="00ED6CC8"/>
    <w:rsid w:val="00EE2854"/>
    <w:rsid w:val="00EE6066"/>
    <w:rsid w:val="00EF006F"/>
    <w:rsid w:val="00EF2F53"/>
    <w:rsid w:val="00EF402F"/>
    <w:rsid w:val="00EF633B"/>
    <w:rsid w:val="00F035D5"/>
    <w:rsid w:val="00F052B8"/>
    <w:rsid w:val="00F05846"/>
    <w:rsid w:val="00F07140"/>
    <w:rsid w:val="00F10009"/>
    <w:rsid w:val="00F1103E"/>
    <w:rsid w:val="00F11BFF"/>
    <w:rsid w:val="00F12E3E"/>
    <w:rsid w:val="00F1640F"/>
    <w:rsid w:val="00F1713E"/>
    <w:rsid w:val="00F21DCF"/>
    <w:rsid w:val="00F25209"/>
    <w:rsid w:val="00F327D4"/>
    <w:rsid w:val="00F33FF2"/>
    <w:rsid w:val="00F370EF"/>
    <w:rsid w:val="00F371C3"/>
    <w:rsid w:val="00F50826"/>
    <w:rsid w:val="00F522CB"/>
    <w:rsid w:val="00F55C97"/>
    <w:rsid w:val="00F5700D"/>
    <w:rsid w:val="00F6149E"/>
    <w:rsid w:val="00F64D5E"/>
    <w:rsid w:val="00F717D3"/>
    <w:rsid w:val="00F718A5"/>
    <w:rsid w:val="00F730D3"/>
    <w:rsid w:val="00F75973"/>
    <w:rsid w:val="00F771E3"/>
    <w:rsid w:val="00F80761"/>
    <w:rsid w:val="00F81D6E"/>
    <w:rsid w:val="00F84DB9"/>
    <w:rsid w:val="00F8647E"/>
    <w:rsid w:val="00F86B18"/>
    <w:rsid w:val="00F94745"/>
    <w:rsid w:val="00FA23E2"/>
    <w:rsid w:val="00FA3763"/>
    <w:rsid w:val="00FA520C"/>
    <w:rsid w:val="00FA5A79"/>
    <w:rsid w:val="00FB5C29"/>
    <w:rsid w:val="00FC0493"/>
    <w:rsid w:val="00FC1E7D"/>
    <w:rsid w:val="00FC3545"/>
    <w:rsid w:val="00FD341A"/>
    <w:rsid w:val="00FD529E"/>
    <w:rsid w:val="00FE3435"/>
    <w:rsid w:val="00FF1E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A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bCs/>
      <w:sz w:val="24"/>
      <w:szCs w:val="15"/>
    </w:rPr>
  </w:style>
  <w:style w:type="paragraph" w:styleId="Balk1">
    <w:name w:val="heading 1"/>
    <w:basedOn w:val="Normal"/>
    <w:next w:val="Normal"/>
    <w:qFormat/>
    <w:pPr>
      <w:keepNext/>
      <w:ind w:left="290"/>
      <w:outlineLvl w:val="0"/>
    </w:pPr>
    <w:rPr>
      <w:b/>
      <w:bCs w:val="0"/>
      <w:sz w:val="28"/>
    </w:rPr>
  </w:style>
  <w:style w:type="paragraph" w:styleId="Balk2">
    <w:name w:val="heading 2"/>
    <w:basedOn w:val="Normal"/>
    <w:next w:val="Normal"/>
    <w:link w:val="Balk2Char"/>
    <w:qFormat/>
    <w:pPr>
      <w:keepNext/>
      <w:jc w:val="center"/>
      <w:outlineLvl w:val="1"/>
    </w:pPr>
    <w:rPr>
      <w:rFonts w:ascii="Times New Roman" w:hAnsi="Times New Roman" w:cs="Times New Roman"/>
      <w:b/>
      <w:bCs w:val="0"/>
      <w:sz w:val="28"/>
    </w:rPr>
  </w:style>
  <w:style w:type="paragraph" w:styleId="Balk3">
    <w:name w:val="heading 3"/>
    <w:basedOn w:val="Normal"/>
    <w:next w:val="Normal"/>
    <w:qFormat/>
    <w:pPr>
      <w:keepNext/>
      <w:jc w:val="center"/>
      <w:outlineLvl w:val="2"/>
    </w:pPr>
    <w:rPr>
      <w:rFonts w:ascii="Times New Roman" w:hAnsi="Times New Roman" w:cs="Times New Roman"/>
      <w:sz w:val="28"/>
    </w:rPr>
  </w:style>
  <w:style w:type="paragraph" w:styleId="Balk4">
    <w:name w:val="heading 4"/>
    <w:basedOn w:val="Normal"/>
    <w:next w:val="Normal"/>
    <w:qFormat/>
    <w:pPr>
      <w:keepNext/>
      <w:jc w:val="both"/>
      <w:outlineLvl w:val="3"/>
    </w:pPr>
    <w:rPr>
      <w:rFonts w:ascii="Times New Roman" w:hAnsi="Times New Roman" w:cs="Times New Roman"/>
      <w:b/>
      <w:bCs w:val="0"/>
      <w:szCs w:val="20"/>
    </w:rPr>
  </w:style>
  <w:style w:type="paragraph" w:styleId="Balk5">
    <w:name w:val="heading 5"/>
    <w:basedOn w:val="Normal"/>
    <w:next w:val="Normal"/>
    <w:qFormat/>
    <w:pPr>
      <w:keepNext/>
      <w:spacing w:line="360" w:lineRule="auto"/>
      <w:outlineLvl w:val="4"/>
    </w:pPr>
    <w:rPr>
      <w:rFonts w:ascii="Times New Roman" w:hAnsi="Times New Roman" w:cs="Times New Roman"/>
      <w:b/>
      <w:bCs w:val="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iPriority w:val="99"/>
    <w:pPr>
      <w:tabs>
        <w:tab w:val="center" w:pos="4536"/>
        <w:tab w:val="right" w:pos="9072"/>
      </w:tabs>
    </w:pPr>
  </w:style>
  <w:style w:type="paragraph" w:customStyle="1" w:styleId="Altbilgi1">
    <w:name w:val="Altbilgi1"/>
    <w:basedOn w:val="Normal"/>
    <w:pPr>
      <w:tabs>
        <w:tab w:val="center" w:pos="4536"/>
        <w:tab w:val="right" w:pos="9072"/>
      </w:tabs>
    </w:pPr>
  </w:style>
  <w:style w:type="character" w:styleId="SayfaNumaras">
    <w:name w:val="page number"/>
    <w:basedOn w:val="VarsaylanParagrafYazTipi"/>
  </w:style>
  <w:style w:type="paragraph" w:styleId="NormalWeb">
    <w:name w:val="Normal (Web)"/>
    <w:basedOn w:val="Normal"/>
    <w:uiPriority w:val="99"/>
    <w:pPr>
      <w:spacing w:before="100" w:after="100"/>
    </w:pPr>
    <w:rPr>
      <w:rFonts w:ascii="Times New Roman" w:hAnsi="Times New Roman" w:cs="Times New Roman"/>
      <w:bCs w:val="0"/>
      <w:szCs w:val="20"/>
    </w:rPr>
  </w:style>
  <w:style w:type="paragraph" w:styleId="GvdeMetniGirintisi">
    <w:name w:val="Body Text Indent"/>
    <w:basedOn w:val="Normal"/>
    <w:pPr>
      <w:ind w:firstLine="708"/>
      <w:jc w:val="both"/>
    </w:pPr>
    <w:rPr>
      <w:rFonts w:ascii="Times New Roman" w:hAnsi="Times New Roman" w:cs="Times New Roman"/>
      <w:bCs w:val="0"/>
      <w:szCs w:val="20"/>
    </w:rPr>
  </w:style>
  <w:style w:type="paragraph" w:styleId="GvdeMetni3">
    <w:name w:val="Body Text 3"/>
    <w:basedOn w:val="Normal"/>
    <w:pPr>
      <w:jc w:val="both"/>
    </w:pPr>
    <w:rPr>
      <w:bCs w:val="0"/>
      <w:szCs w:val="24"/>
      <w:lang w:eastAsia="en-US"/>
    </w:rPr>
  </w:style>
  <w:style w:type="paragraph" w:styleId="GvdeMetniGirintisi3">
    <w:name w:val="Body Text Indent 3"/>
    <w:basedOn w:val="Normal"/>
    <w:pPr>
      <w:ind w:firstLine="720"/>
      <w:jc w:val="both"/>
    </w:pPr>
    <w:rPr>
      <w:b/>
      <w:sz w:val="20"/>
      <w:szCs w:val="20"/>
    </w:rPr>
  </w:style>
  <w:style w:type="paragraph" w:customStyle="1" w:styleId="xl24">
    <w:name w:val="xl24"/>
    <w:basedOn w:val="Normal"/>
    <w:pPr>
      <w:spacing w:before="100" w:beforeAutospacing="1" w:after="100" w:afterAutospacing="1"/>
    </w:pPr>
    <w:rPr>
      <w:rFonts w:ascii="Arial Unicode MS" w:eastAsia="Arial Unicode MS" w:hAnsi="Arial Unicode MS" w:cs="Arial Unicode MS"/>
      <w:bCs w:val="0"/>
      <w:szCs w:val="24"/>
    </w:rPr>
  </w:style>
  <w:style w:type="character" w:styleId="Kpr">
    <w:name w:val="Hyperlink"/>
    <w:rPr>
      <w:color w:val="0000FF"/>
      <w:u w:val="single"/>
    </w:rPr>
  </w:style>
  <w:style w:type="character" w:styleId="zlenenKpr">
    <w:name w:val="FollowedHyperlink"/>
    <w:rPr>
      <w:color w:val="800080"/>
      <w:u w:val="single"/>
    </w:rPr>
  </w:style>
  <w:style w:type="table" w:styleId="TabloKlavuzu">
    <w:name w:val="Table Grid"/>
    <w:basedOn w:val="NormalTablo"/>
    <w:uiPriority w:val="39"/>
    <w:rsid w:val="00EF2F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semiHidden/>
    <w:rsid w:val="00134A14"/>
    <w:rPr>
      <w:rFonts w:ascii="Tahoma" w:hAnsi="Tahoma" w:cs="Tahoma"/>
      <w:sz w:val="16"/>
      <w:szCs w:val="16"/>
    </w:rPr>
  </w:style>
  <w:style w:type="character" w:customStyle="1" w:styleId="stbilgiChar">
    <w:name w:val="Üstbilgi Char"/>
    <w:link w:val="stbilgi1"/>
    <w:uiPriority w:val="99"/>
    <w:rsid w:val="00FD529E"/>
    <w:rPr>
      <w:rFonts w:ascii="Arial" w:hAnsi="Arial" w:cs="Arial"/>
      <w:bCs/>
      <w:sz w:val="24"/>
      <w:szCs w:val="15"/>
    </w:rPr>
  </w:style>
  <w:style w:type="character" w:customStyle="1" w:styleId="Balk2Char">
    <w:name w:val="Başlık 2 Char"/>
    <w:link w:val="Balk2"/>
    <w:rsid w:val="00BE6287"/>
    <w:rPr>
      <w:b/>
      <w:sz w:val="28"/>
      <w:szCs w:val="15"/>
    </w:rPr>
  </w:style>
  <w:style w:type="character" w:customStyle="1" w:styleId="p-menuitem-text">
    <w:name w:val="p-menuitem-text"/>
    <w:rsid w:val="00994053"/>
  </w:style>
  <w:style w:type="paragraph" w:styleId="ListeParagraf">
    <w:name w:val="List Paragraph"/>
    <w:basedOn w:val="Normal"/>
    <w:uiPriority w:val="34"/>
    <w:qFormat/>
    <w:rsid w:val="009E2131"/>
    <w:pPr>
      <w:ind w:left="720"/>
      <w:contextualSpacing/>
    </w:pPr>
  </w:style>
  <w:style w:type="paragraph" w:styleId="stbilgi">
    <w:name w:val="header"/>
    <w:basedOn w:val="Normal"/>
    <w:link w:val="stbilgiChar1"/>
    <w:uiPriority w:val="99"/>
    <w:rsid w:val="00E467AA"/>
    <w:pPr>
      <w:tabs>
        <w:tab w:val="center" w:pos="4536"/>
        <w:tab w:val="right" w:pos="9072"/>
      </w:tabs>
    </w:pPr>
  </w:style>
  <w:style w:type="character" w:customStyle="1" w:styleId="stbilgiChar1">
    <w:name w:val="Üstbilgi Char1"/>
    <w:basedOn w:val="VarsaylanParagrafYazTipi"/>
    <w:link w:val="stbilgi"/>
    <w:uiPriority w:val="99"/>
    <w:rsid w:val="00E467AA"/>
    <w:rPr>
      <w:rFonts w:ascii="Arial" w:hAnsi="Arial" w:cs="Arial"/>
      <w:bCs/>
      <w:sz w:val="24"/>
      <w:szCs w:val="15"/>
    </w:rPr>
  </w:style>
  <w:style w:type="paragraph" w:styleId="Altbilgi">
    <w:name w:val="footer"/>
    <w:basedOn w:val="Normal"/>
    <w:link w:val="AltbilgiChar"/>
    <w:rsid w:val="00E467AA"/>
    <w:pPr>
      <w:tabs>
        <w:tab w:val="center" w:pos="4536"/>
        <w:tab w:val="right" w:pos="9072"/>
      </w:tabs>
    </w:pPr>
  </w:style>
  <w:style w:type="character" w:customStyle="1" w:styleId="AltbilgiChar">
    <w:name w:val="Altbilgi Char"/>
    <w:basedOn w:val="VarsaylanParagrafYazTipi"/>
    <w:link w:val="Altbilgi"/>
    <w:rsid w:val="00E467AA"/>
    <w:rPr>
      <w:rFonts w:ascii="Arial" w:hAnsi="Arial" w:cs="Arial"/>
      <w:bCs/>
      <w:sz w:val="24"/>
      <w:szCs w:val="15"/>
    </w:rPr>
  </w:style>
  <w:style w:type="paragraph" w:styleId="GvdeMetni">
    <w:name w:val="Body Text"/>
    <w:basedOn w:val="Normal"/>
    <w:link w:val="GvdeMetniChar"/>
    <w:rsid w:val="00E467AA"/>
    <w:pPr>
      <w:spacing w:after="120"/>
    </w:pPr>
  </w:style>
  <w:style w:type="character" w:customStyle="1" w:styleId="GvdeMetniChar">
    <w:name w:val="Gövde Metni Char"/>
    <w:basedOn w:val="VarsaylanParagrafYazTipi"/>
    <w:link w:val="GvdeMetni"/>
    <w:rsid w:val="00E467AA"/>
    <w:rPr>
      <w:rFonts w:ascii="Arial" w:hAnsi="Arial" w:cs="Arial"/>
      <w:bCs/>
      <w:sz w:val="24"/>
      <w:szCs w:val="15"/>
    </w:rPr>
  </w:style>
  <w:style w:type="character" w:customStyle="1" w:styleId="UnresolvedMention">
    <w:name w:val="Unresolved Mention"/>
    <w:basedOn w:val="VarsaylanParagrafYazTipi"/>
    <w:uiPriority w:val="99"/>
    <w:semiHidden/>
    <w:unhideWhenUsed/>
    <w:rsid w:val="00943C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bCs/>
      <w:sz w:val="24"/>
      <w:szCs w:val="15"/>
    </w:rPr>
  </w:style>
  <w:style w:type="paragraph" w:styleId="Balk1">
    <w:name w:val="heading 1"/>
    <w:basedOn w:val="Normal"/>
    <w:next w:val="Normal"/>
    <w:qFormat/>
    <w:pPr>
      <w:keepNext/>
      <w:ind w:left="290"/>
      <w:outlineLvl w:val="0"/>
    </w:pPr>
    <w:rPr>
      <w:b/>
      <w:bCs w:val="0"/>
      <w:sz w:val="28"/>
    </w:rPr>
  </w:style>
  <w:style w:type="paragraph" w:styleId="Balk2">
    <w:name w:val="heading 2"/>
    <w:basedOn w:val="Normal"/>
    <w:next w:val="Normal"/>
    <w:link w:val="Balk2Char"/>
    <w:qFormat/>
    <w:pPr>
      <w:keepNext/>
      <w:jc w:val="center"/>
      <w:outlineLvl w:val="1"/>
    </w:pPr>
    <w:rPr>
      <w:rFonts w:ascii="Times New Roman" w:hAnsi="Times New Roman" w:cs="Times New Roman"/>
      <w:b/>
      <w:bCs w:val="0"/>
      <w:sz w:val="28"/>
    </w:rPr>
  </w:style>
  <w:style w:type="paragraph" w:styleId="Balk3">
    <w:name w:val="heading 3"/>
    <w:basedOn w:val="Normal"/>
    <w:next w:val="Normal"/>
    <w:qFormat/>
    <w:pPr>
      <w:keepNext/>
      <w:jc w:val="center"/>
      <w:outlineLvl w:val="2"/>
    </w:pPr>
    <w:rPr>
      <w:rFonts w:ascii="Times New Roman" w:hAnsi="Times New Roman" w:cs="Times New Roman"/>
      <w:sz w:val="28"/>
    </w:rPr>
  </w:style>
  <w:style w:type="paragraph" w:styleId="Balk4">
    <w:name w:val="heading 4"/>
    <w:basedOn w:val="Normal"/>
    <w:next w:val="Normal"/>
    <w:qFormat/>
    <w:pPr>
      <w:keepNext/>
      <w:jc w:val="both"/>
      <w:outlineLvl w:val="3"/>
    </w:pPr>
    <w:rPr>
      <w:rFonts w:ascii="Times New Roman" w:hAnsi="Times New Roman" w:cs="Times New Roman"/>
      <w:b/>
      <w:bCs w:val="0"/>
      <w:szCs w:val="20"/>
    </w:rPr>
  </w:style>
  <w:style w:type="paragraph" w:styleId="Balk5">
    <w:name w:val="heading 5"/>
    <w:basedOn w:val="Normal"/>
    <w:next w:val="Normal"/>
    <w:qFormat/>
    <w:pPr>
      <w:keepNext/>
      <w:spacing w:line="360" w:lineRule="auto"/>
      <w:outlineLvl w:val="4"/>
    </w:pPr>
    <w:rPr>
      <w:rFonts w:ascii="Times New Roman" w:hAnsi="Times New Roman" w:cs="Times New Roman"/>
      <w:b/>
      <w:bCs w:val="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iPriority w:val="99"/>
    <w:pPr>
      <w:tabs>
        <w:tab w:val="center" w:pos="4536"/>
        <w:tab w:val="right" w:pos="9072"/>
      </w:tabs>
    </w:pPr>
  </w:style>
  <w:style w:type="paragraph" w:customStyle="1" w:styleId="Altbilgi1">
    <w:name w:val="Altbilgi1"/>
    <w:basedOn w:val="Normal"/>
    <w:pPr>
      <w:tabs>
        <w:tab w:val="center" w:pos="4536"/>
        <w:tab w:val="right" w:pos="9072"/>
      </w:tabs>
    </w:pPr>
  </w:style>
  <w:style w:type="character" w:styleId="SayfaNumaras">
    <w:name w:val="page number"/>
    <w:basedOn w:val="VarsaylanParagrafYazTipi"/>
  </w:style>
  <w:style w:type="paragraph" w:styleId="NormalWeb">
    <w:name w:val="Normal (Web)"/>
    <w:basedOn w:val="Normal"/>
    <w:uiPriority w:val="99"/>
    <w:pPr>
      <w:spacing w:before="100" w:after="100"/>
    </w:pPr>
    <w:rPr>
      <w:rFonts w:ascii="Times New Roman" w:hAnsi="Times New Roman" w:cs="Times New Roman"/>
      <w:bCs w:val="0"/>
      <w:szCs w:val="20"/>
    </w:rPr>
  </w:style>
  <w:style w:type="paragraph" w:styleId="GvdeMetniGirintisi">
    <w:name w:val="Body Text Indent"/>
    <w:basedOn w:val="Normal"/>
    <w:pPr>
      <w:ind w:firstLine="708"/>
      <w:jc w:val="both"/>
    </w:pPr>
    <w:rPr>
      <w:rFonts w:ascii="Times New Roman" w:hAnsi="Times New Roman" w:cs="Times New Roman"/>
      <w:bCs w:val="0"/>
      <w:szCs w:val="20"/>
    </w:rPr>
  </w:style>
  <w:style w:type="paragraph" w:styleId="GvdeMetni3">
    <w:name w:val="Body Text 3"/>
    <w:basedOn w:val="Normal"/>
    <w:pPr>
      <w:jc w:val="both"/>
    </w:pPr>
    <w:rPr>
      <w:bCs w:val="0"/>
      <w:szCs w:val="24"/>
      <w:lang w:eastAsia="en-US"/>
    </w:rPr>
  </w:style>
  <w:style w:type="paragraph" w:styleId="GvdeMetniGirintisi3">
    <w:name w:val="Body Text Indent 3"/>
    <w:basedOn w:val="Normal"/>
    <w:pPr>
      <w:ind w:firstLine="720"/>
      <w:jc w:val="both"/>
    </w:pPr>
    <w:rPr>
      <w:b/>
      <w:sz w:val="20"/>
      <w:szCs w:val="20"/>
    </w:rPr>
  </w:style>
  <w:style w:type="paragraph" w:customStyle="1" w:styleId="xl24">
    <w:name w:val="xl24"/>
    <w:basedOn w:val="Normal"/>
    <w:pPr>
      <w:spacing w:before="100" w:beforeAutospacing="1" w:after="100" w:afterAutospacing="1"/>
    </w:pPr>
    <w:rPr>
      <w:rFonts w:ascii="Arial Unicode MS" w:eastAsia="Arial Unicode MS" w:hAnsi="Arial Unicode MS" w:cs="Arial Unicode MS"/>
      <w:bCs w:val="0"/>
      <w:szCs w:val="24"/>
    </w:rPr>
  </w:style>
  <w:style w:type="character" w:styleId="Kpr">
    <w:name w:val="Hyperlink"/>
    <w:rPr>
      <w:color w:val="0000FF"/>
      <w:u w:val="single"/>
    </w:rPr>
  </w:style>
  <w:style w:type="character" w:styleId="zlenenKpr">
    <w:name w:val="FollowedHyperlink"/>
    <w:rPr>
      <w:color w:val="800080"/>
      <w:u w:val="single"/>
    </w:rPr>
  </w:style>
  <w:style w:type="table" w:styleId="TabloKlavuzu">
    <w:name w:val="Table Grid"/>
    <w:basedOn w:val="NormalTablo"/>
    <w:uiPriority w:val="39"/>
    <w:rsid w:val="00EF2F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semiHidden/>
    <w:rsid w:val="00134A14"/>
    <w:rPr>
      <w:rFonts w:ascii="Tahoma" w:hAnsi="Tahoma" w:cs="Tahoma"/>
      <w:sz w:val="16"/>
      <w:szCs w:val="16"/>
    </w:rPr>
  </w:style>
  <w:style w:type="character" w:customStyle="1" w:styleId="stbilgiChar">
    <w:name w:val="Üstbilgi Char"/>
    <w:link w:val="stbilgi1"/>
    <w:uiPriority w:val="99"/>
    <w:rsid w:val="00FD529E"/>
    <w:rPr>
      <w:rFonts w:ascii="Arial" w:hAnsi="Arial" w:cs="Arial"/>
      <w:bCs/>
      <w:sz w:val="24"/>
      <w:szCs w:val="15"/>
    </w:rPr>
  </w:style>
  <w:style w:type="character" w:customStyle="1" w:styleId="Balk2Char">
    <w:name w:val="Başlık 2 Char"/>
    <w:link w:val="Balk2"/>
    <w:rsid w:val="00BE6287"/>
    <w:rPr>
      <w:b/>
      <w:sz w:val="28"/>
      <w:szCs w:val="15"/>
    </w:rPr>
  </w:style>
  <w:style w:type="character" w:customStyle="1" w:styleId="p-menuitem-text">
    <w:name w:val="p-menuitem-text"/>
    <w:rsid w:val="00994053"/>
  </w:style>
  <w:style w:type="paragraph" w:styleId="ListeParagraf">
    <w:name w:val="List Paragraph"/>
    <w:basedOn w:val="Normal"/>
    <w:uiPriority w:val="34"/>
    <w:qFormat/>
    <w:rsid w:val="009E2131"/>
    <w:pPr>
      <w:ind w:left="720"/>
      <w:contextualSpacing/>
    </w:pPr>
  </w:style>
  <w:style w:type="paragraph" w:styleId="stbilgi">
    <w:name w:val="header"/>
    <w:basedOn w:val="Normal"/>
    <w:link w:val="stbilgiChar1"/>
    <w:uiPriority w:val="99"/>
    <w:rsid w:val="00E467AA"/>
    <w:pPr>
      <w:tabs>
        <w:tab w:val="center" w:pos="4536"/>
        <w:tab w:val="right" w:pos="9072"/>
      </w:tabs>
    </w:pPr>
  </w:style>
  <w:style w:type="character" w:customStyle="1" w:styleId="stbilgiChar1">
    <w:name w:val="Üstbilgi Char1"/>
    <w:basedOn w:val="VarsaylanParagrafYazTipi"/>
    <w:link w:val="stbilgi"/>
    <w:uiPriority w:val="99"/>
    <w:rsid w:val="00E467AA"/>
    <w:rPr>
      <w:rFonts w:ascii="Arial" w:hAnsi="Arial" w:cs="Arial"/>
      <w:bCs/>
      <w:sz w:val="24"/>
      <w:szCs w:val="15"/>
    </w:rPr>
  </w:style>
  <w:style w:type="paragraph" w:styleId="Altbilgi">
    <w:name w:val="footer"/>
    <w:basedOn w:val="Normal"/>
    <w:link w:val="AltbilgiChar"/>
    <w:rsid w:val="00E467AA"/>
    <w:pPr>
      <w:tabs>
        <w:tab w:val="center" w:pos="4536"/>
        <w:tab w:val="right" w:pos="9072"/>
      </w:tabs>
    </w:pPr>
  </w:style>
  <w:style w:type="character" w:customStyle="1" w:styleId="AltbilgiChar">
    <w:name w:val="Altbilgi Char"/>
    <w:basedOn w:val="VarsaylanParagrafYazTipi"/>
    <w:link w:val="Altbilgi"/>
    <w:rsid w:val="00E467AA"/>
    <w:rPr>
      <w:rFonts w:ascii="Arial" w:hAnsi="Arial" w:cs="Arial"/>
      <w:bCs/>
      <w:sz w:val="24"/>
      <w:szCs w:val="15"/>
    </w:rPr>
  </w:style>
  <w:style w:type="paragraph" w:styleId="GvdeMetni">
    <w:name w:val="Body Text"/>
    <w:basedOn w:val="Normal"/>
    <w:link w:val="GvdeMetniChar"/>
    <w:rsid w:val="00E467AA"/>
    <w:pPr>
      <w:spacing w:after="120"/>
    </w:pPr>
  </w:style>
  <w:style w:type="character" w:customStyle="1" w:styleId="GvdeMetniChar">
    <w:name w:val="Gövde Metni Char"/>
    <w:basedOn w:val="VarsaylanParagrafYazTipi"/>
    <w:link w:val="GvdeMetni"/>
    <w:rsid w:val="00E467AA"/>
    <w:rPr>
      <w:rFonts w:ascii="Arial" w:hAnsi="Arial" w:cs="Arial"/>
      <w:bCs/>
      <w:sz w:val="24"/>
      <w:szCs w:val="15"/>
    </w:rPr>
  </w:style>
  <w:style w:type="character" w:customStyle="1" w:styleId="UnresolvedMention">
    <w:name w:val="Unresolved Mention"/>
    <w:basedOn w:val="VarsaylanParagrafYazTipi"/>
    <w:uiPriority w:val="99"/>
    <w:semiHidden/>
    <w:unhideWhenUsed/>
    <w:rsid w:val="00943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85504">
      <w:bodyDiv w:val="1"/>
      <w:marLeft w:val="0"/>
      <w:marRight w:val="0"/>
      <w:marTop w:val="0"/>
      <w:marBottom w:val="0"/>
      <w:divBdr>
        <w:top w:val="none" w:sz="0" w:space="0" w:color="auto"/>
        <w:left w:val="none" w:sz="0" w:space="0" w:color="auto"/>
        <w:bottom w:val="none" w:sz="0" w:space="0" w:color="auto"/>
        <w:right w:val="none" w:sz="0" w:space="0" w:color="auto"/>
      </w:divBdr>
    </w:div>
    <w:div w:id="241719889">
      <w:bodyDiv w:val="1"/>
      <w:marLeft w:val="0"/>
      <w:marRight w:val="0"/>
      <w:marTop w:val="0"/>
      <w:marBottom w:val="0"/>
      <w:divBdr>
        <w:top w:val="none" w:sz="0" w:space="0" w:color="auto"/>
        <w:left w:val="none" w:sz="0" w:space="0" w:color="auto"/>
        <w:bottom w:val="none" w:sz="0" w:space="0" w:color="auto"/>
        <w:right w:val="none" w:sz="0" w:space="0" w:color="auto"/>
      </w:divBdr>
    </w:div>
    <w:div w:id="272328422">
      <w:bodyDiv w:val="1"/>
      <w:marLeft w:val="0"/>
      <w:marRight w:val="0"/>
      <w:marTop w:val="0"/>
      <w:marBottom w:val="0"/>
      <w:divBdr>
        <w:top w:val="none" w:sz="0" w:space="0" w:color="auto"/>
        <w:left w:val="none" w:sz="0" w:space="0" w:color="auto"/>
        <w:bottom w:val="none" w:sz="0" w:space="0" w:color="auto"/>
        <w:right w:val="none" w:sz="0" w:space="0" w:color="auto"/>
      </w:divBdr>
    </w:div>
    <w:div w:id="464203548">
      <w:bodyDiv w:val="1"/>
      <w:marLeft w:val="0"/>
      <w:marRight w:val="0"/>
      <w:marTop w:val="0"/>
      <w:marBottom w:val="0"/>
      <w:divBdr>
        <w:top w:val="none" w:sz="0" w:space="0" w:color="auto"/>
        <w:left w:val="none" w:sz="0" w:space="0" w:color="auto"/>
        <w:bottom w:val="none" w:sz="0" w:space="0" w:color="auto"/>
        <w:right w:val="none" w:sz="0" w:space="0" w:color="auto"/>
      </w:divBdr>
    </w:div>
    <w:div w:id="490492096">
      <w:bodyDiv w:val="1"/>
      <w:marLeft w:val="0"/>
      <w:marRight w:val="0"/>
      <w:marTop w:val="0"/>
      <w:marBottom w:val="0"/>
      <w:divBdr>
        <w:top w:val="none" w:sz="0" w:space="0" w:color="auto"/>
        <w:left w:val="none" w:sz="0" w:space="0" w:color="auto"/>
        <w:bottom w:val="none" w:sz="0" w:space="0" w:color="auto"/>
        <w:right w:val="none" w:sz="0" w:space="0" w:color="auto"/>
      </w:divBdr>
    </w:div>
    <w:div w:id="558397361">
      <w:bodyDiv w:val="1"/>
      <w:marLeft w:val="0"/>
      <w:marRight w:val="0"/>
      <w:marTop w:val="0"/>
      <w:marBottom w:val="0"/>
      <w:divBdr>
        <w:top w:val="none" w:sz="0" w:space="0" w:color="auto"/>
        <w:left w:val="none" w:sz="0" w:space="0" w:color="auto"/>
        <w:bottom w:val="none" w:sz="0" w:space="0" w:color="auto"/>
        <w:right w:val="none" w:sz="0" w:space="0" w:color="auto"/>
      </w:divBdr>
    </w:div>
    <w:div w:id="680813711">
      <w:bodyDiv w:val="1"/>
      <w:marLeft w:val="0"/>
      <w:marRight w:val="0"/>
      <w:marTop w:val="0"/>
      <w:marBottom w:val="0"/>
      <w:divBdr>
        <w:top w:val="none" w:sz="0" w:space="0" w:color="auto"/>
        <w:left w:val="none" w:sz="0" w:space="0" w:color="auto"/>
        <w:bottom w:val="none" w:sz="0" w:space="0" w:color="auto"/>
        <w:right w:val="none" w:sz="0" w:space="0" w:color="auto"/>
      </w:divBdr>
    </w:div>
    <w:div w:id="915823801">
      <w:bodyDiv w:val="1"/>
      <w:marLeft w:val="0"/>
      <w:marRight w:val="0"/>
      <w:marTop w:val="0"/>
      <w:marBottom w:val="0"/>
      <w:divBdr>
        <w:top w:val="none" w:sz="0" w:space="0" w:color="auto"/>
        <w:left w:val="none" w:sz="0" w:space="0" w:color="auto"/>
        <w:bottom w:val="none" w:sz="0" w:space="0" w:color="auto"/>
        <w:right w:val="none" w:sz="0" w:space="0" w:color="auto"/>
      </w:divBdr>
    </w:div>
    <w:div w:id="953055958">
      <w:bodyDiv w:val="1"/>
      <w:marLeft w:val="0"/>
      <w:marRight w:val="0"/>
      <w:marTop w:val="0"/>
      <w:marBottom w:val="0"/>
      <w:divBdr>
        <w:top w:val="none" w:sz="0" w:space="0" w:color="auto"/>
        <w:left w:val="none" w:sz="0" w:space="0" w:color="auto"/>
        <w:bottom w:val="none" w:sz="0" w:space="0" w:color="auto"/>
        <w:right w:val="none" w:sz="0" w:space="0" w:color="auto"/>
      </w:divBdr>
    </w:div>
    <w:div w:id="979380184">
      <w:bodyDiv w:val="1"/>
      <w:marLeft w:val="0"/>
      <w:marRight w:val="0"/>
      <w:marTop w:val="0"/>
      <w:marBottom w:val="0"/>
      <w:divBdr>
        <w:top w:val="none" w:sz="0" w:space="0" w:color="auto"/>
        <w:left w:val="none" w:sz="0" w:space="0" w:color="auto"/>
        <w:bottom w:val="none" w:sz="0" w:space="0" w:color="auto"/>
        <w:right w:val="none" w:sz="0" w:space="0" w:color="auto"/>
      </w:divBdr>
    </w:div>
    <w:div w:id="1061711704">
      <w:bodyDiv w:val="1"/>
      <w:marLeft w:val="0"/>
      <w:marRight w:val="0"/>
      <w:marTop w:val="0"/>
      <w:marBottom w:val="0"/>
      <w:divBdr>
        <w:top w:val="none" w:sz="0" w:space="0" w:color="auto"/>
        <w:left w:val="none" w:sz="0" w:space="0" w:color="auto"/>
        <w:bottom w:val="none" w:sz="0" w:space="0" w:color="auto"/>
        <w:right w:val="none" w:sz="0" w:space="0" w:color="auto"/>
      </w:divBdr>
    </w:div>
    <w:div w:id="1354769587">
      <w:bodyDiv w:val="1"/>
      <w:marLeft w:val="0"/>
      <w:marRight w:val="0"/>
      <w:marTop w:val="0"/>
      <w:marBottom w:val="0"/>
      <w:divBdr>
        <w:top w:val="none" w:sz="0" w:space="0" w:color="auto"/>
        <w:left w:val="none" w:sz="0" w:space="0" w:color="auto"/>
        <w:bottom w:val="none" w:sz="0" w:space="0" w:color="auto"/>
        <w:right w:val="none" w:sz="0" w:space="0" w:color="auto"/>
      </w:divBdr>
    </w:div>
    <w:div w:id="1650818096">
      <w:bodyDiv w:val="1"/>
      <w:marLeft w:val="0"/>
      <w:marRight w:val="0"/>
      <w:marTop w:val="0"/>
      <w:marBottom w:val="0"/>
      <w:divBdr>
        <w:top w:val="none" w:sz="0" w:space="0" w:color="auto"/>
        <w:left w:val="none" w:sz="0" w:space="0" w:color="auto"/>
        <w:bottom w:val="none" w:sz="0" w:space="0" w:color="auto"/>
        <w:right w:val="none" w:sz="0" w:space="0" w:color="auto"/>
      </w:divBdr>
    </w:div>
    <w:div w:id="1681197613">
      <w:bodyDiv w:val="1"/>
      <w:marLeft w:val="0"/>
      <w:marRight w:val="0"/>
      <w:marTop w:val="0"/>
      <w:marBottom w:val="0"/>
      <w:divBdr>
        <w:top w:val="none" w:sz="0" w:space="0" w:color="auto"/>
        <w:left w:val="none" w:sz="0" w:space="0" w:color="auto"/>
        <w:bottom w:val="none" w:sz="0" w:space="0" w:color="auto"/>
        <w:right w:val="none" w:sz="0" w:space="0" w:color="auto"/>
      </w:divBdr>
    </w:div>
    <w:div w:id="1696345259">
      <w:bodyDiv w:val="1"/>
      <w:marLeft w:val="0"/>
      <w:marRight w:val="0"/>
      <w:marTop w:val="0"/>
      <w:marBottom w:val="0"/>
      <w:divBdr>
        <w:top w:val="none" w:sz="0" w:space="0" w:color="auto"/>
        <w:left w:val="none" w:sz="0" w:space="0" w:color="auto"/>
        <w:bottom w:val="none" w:sz="0" w:space="0" w:color="auto"/>
        <w:right w:val="none" w:sz="0" w:space="0" w:color="auto"/>
      </w:divBdr>
    </w:div>
    <w:div w:id="1820802805">
      <w:bodyDiv w:val="1"/>
      <w:marLeft w:val="0"/>
      <w:marRight w:val="0"/>
      <w:marTop w:val="0"/>
      <w:marBottom w:val="0"/>
      <w:divBdr>
        <w:top w:val="none" w:sz="0" w:space="0" w:color="auto"/>
        <w:left w:val="none" w:sz="0" w:space="0" w:color="auto"/>
        <w:bottom w:val="none" w:sz="0" w:space="0" w:color="auto"/>
        <w:right w:val="none" w:sz="0" w:space="0" w:color="auto"/>
      </w:divBdr>
    </w:div>
    <w:div w:id="1981500380">
      <w:bodyDiv w:val="1"/>
      <w:marLeft w:val="0"/>
      <w:marRight w:val="0"/>
      <w:marTop w:val="0"/>
      <w:marBottom w:val="0"/>
      <w:divBdr>
        <w:top w:val="none" w:sz="0" w:space="0" w:color="auto"/>
        <w:left w:val="none" w:sz="0" w:space="0" w:color="auto"/>
        <w:bottom w:val="none" w:sz="0" w:space="0" w:color="auto"/>
        <w:right w:val="none" w:sz="0" w:space="0" w:color="auto"/>
      </w:divBdr>
    </w:div>
    <w:div w:id="2023437768">
      <w:bodyDiv w:val="1"/>
      <w:marLeft w:val="0"/>
      <w:marRight w:val="0"/>
      <w:marTop w:val="0"/>
      <w:marBottom w:val="0"/>
      <w:divBdr>
        <w:top w:val="none" w:sz="0" w:space="0" w:color="auto"/>
        <w:left w:val="none" w:sz="0" w:space="0" w:color="auto"/>
        <w:bottom w:val="none" w:sz="0" w:space="0" w:color="auto"/>
        <w:right w:val="none" w:sz="0" w:space="0" w:color="auto"/>
      </w:divBdr>
    </w:div>
    <w:div w:id="2084643651">
      <w:bodyDiv w:val="1"/>
      <w:marLeft w:val="0"/>
      <w:marRight w:val="0"/>
      <w:marTop w:val="0"/>
      <w:marBottom w:val="0"/>
      <w:divBdr>
        <w:top w:val="none" w:sz="0" w:space="0" w:color="auto"/>
        <w:left w:val="none" w:sz="0" w:space="0" w:color="auto"/>
        <w:bottom w:val="none" w:sz="0" w:space="0" w:color="auto"/>
        <w:right w:val="none" w:sz="0" w:space="0" w:color="auto"/>
      </w:divBdr>
    </w:div>
    <w:div w:id="210850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2449C-640D-4498-871D-1DEE74124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3785</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 Referans :</vt:lpstr>
      <vt:lpstr>1) Referans :</vt:lpstr>
    </vt:vector>
  </TitlesOfParts>
  <Company>DATATEKNİK A.Ş.</Company>
  <LinksUpToDate>false</LinksUpToDate>
  <CharactersWithSpaces>4440</CharactersWithSpaces>
  <SharedDoc>false</SharedDoc>
  <HLinks>
    <vt:vector size="18" baseType="variant">
      <vt:variant>
        <vt:i4>2687081</vt:i4>
      </vt:variant>
      <vt:variant>
        <vt:i4>6</vt:i4>
      </vt:variant>
      <vt:variant>
        <vt:i4>0</vt:i4>
      </vt:variant>
      <vt:variant>
        <vt:i4>5</vt:i4>
      </vt:variant>
      <vt:variant>
        <vt:lpwstr>https://hsgm.saglik.gov.tr/tr/sagligin-gelistirilmesi-programlari/bebek-cocuk-ergen-izlemleri.html</vt:lpwstr>
      </vt:variant>
      <vt:variant>
        <vt:lpwstr/>
      </vt:variant>
      <vt:variant>
        <vt:i4>5701706</vt:i4>
      </vt:variant>
      <vt:variant>
        <vt:i4>3</vt:i4>
      </vt:variant>
      <vt:variant>
        <vt:i4>0</vt:i4>
      </vt:variant>
      <vt:variant>
        <vt:i4>5</vt:i4>
      </vt:variant>
      <vt:variant>
        <vt:lpwstr>https://hsgm.saglik.gov.tr/tr/beslenme-programlari/anne-sutunun-tesviki-bebek-dostu-skp.html</vt:lpwstr>
      </vt:variant>
      <vt:variant>
        <vt:lpwstr/>
      </vt:variant>
      <vt:variant>
        <vt:i4>5570653</vt:i4>
      </vt:variant>
      <vt:variant>
        <vt:i4>0</vt:i4>
      </vt:variant>
      <vt:variant>
        <vt:i4>0</vt:i4>
      </vt:variant>
      <vt:variant>
        <vt:i4>5</vt:i4>
      </vt:variant>
      <vt:variant>
        <vt:lpwstr>https://hsgm.saglik.gov.tr/tr/programlar/dogum-bildirim-sistemi.html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Referans :</dc:title>
  <dc:subject/>
  <dc:creator>EXPER</dc:creator>
  <cp:keywords/>
  <dc:description/>
  <cp:lastModifiedBy>BİRSEN GUDER</cp:lastModifiedBy>
  <cp:revision>3</cp:revision>
  <cp:lastPrinted>2024-09-04T18:44:00Z</cp:lastPrinted>
  <dcterms:created xsi:type="dcterms:W3CDTF">2026-09-23T12:18:00Z</dcterms:created>
  <dcterms:modified xsi:type="dcterms:W3CDTF">2026-09-28T10:38:00Z</dcterms:modified>
</cp:coreProperties>
</file>